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31DF" w:rsidRPr="00AA41AA" w:rsidRDefault="00AE31DF" w:rsidP="00725A0F">
      <w:pPr>
        <w:pStyle w:val="chapternumber"/>
        <w:widowControl w:val="0"/>
        <w:spacing w:line="276" w:lineRule="auto"/>
        <w:jc w:val="center"/>
        <w:rPr>
          <w:rFonts w:ascii="Times New Roman" w:hAnsi="Times New Roman"/>
          <w:caps w:val="0"/>
          <w:sz w:val="44"/>
          <w:szCs w:val="44"/>
        </w:rPr>
      </w:pPr>
      <w:r w:rsidRPr="00AA41AA">
        <w:rPr>
          <w:rFonts w:ascii="Times New Roman" w:hAnsi="Times New Roman"/>
          <w:caps w:val="0"/>
          <w:sz w:val="44"/>
          <w:szCs w:val="44"/>
        </w:rPr>
        <w:t>Chapter 5</w:t>
      </w:r>
    </w:p>
    <w:p w:rsidR="003E1A3B" w:rsidRPr="00AA41AA" w:rsidRDefault="003E1A3B" w:rsidP="00725A0F">
      <w:pPr>
        <w:pStyle w:val="chapternumber"/>
        <w:widowControl w:val="0"/>
        <w:spacing w:line="276" w:lineRule="auto"/>
        <w:jc w:val="center"/>
        <w:rPr>
          <w:rFonts w:ascii="Times New Roman" w:hAnsi="Times New Roman"/>
          <w:caps w:val="0"/>
          <w:sz w:val="44"/>
          <w:szCs w:val="44"/>
        </w:rPr>
      </w:pPr>
      <w:r w:rsidRPr="00AA41AA">
        <w:rPr>
          <w:rFonts w:ascii="Times New Roman" w:hAnsi="Times New Roman"/>
          <w:caps w:val="0"/>
          <w:sz w:val="44"/>
          <w:szCs w:val="44"/>
        </w:rPr>
        <w:t>Health-Compromising Behaviors</w:t>
      </w:r>
    </w:p>
    <w:p w:rsidR="003E1A3B" w:rsidRPr="00AA41AA" w:rsidRDefault="003E1A3B" w:rsidP="00725A0F">
      <w:pPr>
        <w:pStyle w:val="chapternumber"/>
        <w:widowControl w:val="0"/>
        <w:spacing w:line="276" w:lineRule="auto"/>
        <w:jc w:val="center"/>
        <w:rPr>
          <w:rFonts w:ascii="Times New Roman" w:hAnsi="Times New Roman"/>
          <w:caps w:val="0"/>
          <w:sz w:val="44"/>
          <w:szCs w:val="44"/>
        </w:rPr>
      </w:pPr>
    </w:p>
    <w:p w:rsidR="00AE31DF" w:rsidRPr="00AA41AA" w:rsidRDefault="00AE31DF" w:rsidP="00725A0F">
      <w:pPr>
        <w:pStyle w:val="Heading1"/>
        <w:widowControl w:val="0"/>
        <w:spacing w:before="0" w:after="0" w:line="276" w:lineRule="auto"/>
        <w:rPr>
          <w:rFonts w:ascii="Times New Roman" w:hAnsi="Times New Roman"/>
          <w:sz w:val="28"/>
          <w:szCs w:val="28"/>
          <w:u w:val="none"/>
        </w:rPr>
      </w:pPr>
      <w:r w:rsidRPr="00AA41AA">
        <w:rPr>
          <w:rFonts w:ascii="Times New Roman" w:hAnsi="Times New Roman"/>
          <w:sz w:val="28"/>
          <w:szCs w:val="28"/>
          <w:u w:val="none"/>
        </w:rPr>
        <w:t>Chapter Outline</w:t>
      </w:r>
    </w:p>
    <w:p w:rsidR="002C4F77" w:rsidRPr="00AA41AA" w:rsidRDefault="002C4F77" w:rsidP="00725A0F">
      <w:pPr>
        <w:pStyle w:val="Heading1"/>
        <w:widowControl w:val="0"/>
        <w:spacing w:before="0" w:after="0" w:line="276" w:lineRule="auto"/>
        <w:rPr>
          <w:rFonts w:ascii="Times New Roman" w:hAnsi="Times New Roman"/>
          <w:b w:val="0"/>
          <w:szCs w:val="24"/>
          <w:u w:val="none"/>
        </w:rPr>
      </w:pPr>
    </w:p>
    <w:p w:rsidR="00AE31DF" w:rsidRDefault="00BF3E50" w:rsidP="00725A0F">
      <w:pPr>
        <w:pStyle w:val="Heading1"/>
        <w:widowControl w:val="0"/>
        <w:spacing w:before="0" w:after="0" w:line="276" w:lineRule="auto"/>
        <w:rPr>
          <w:rFonts w:ascii="Times New Roman" w:hAnsi="Times New Roman"/>
          <w:b w:val="0"/>
          <w:szCs w:val="24"/>
          <w:u w:val="none"/>
        </w:rPr>
      </w:pPr>
      <w:r w:rsidRPr="00AA41AA">
        <w:rPr>
          <w:rFonts w:ascii="Times New Roman" w:hAnsi="Times New Roman"/>
          <w:b w:val="0"/>
          <w:szCs w:val="24"/>
          <w:u w:val="none"/>
        </w:rPr>
        <w:t xml:space="preserve">I. </w:t>
      </w:r>
      <w:r w:rsidR="00AE31DF" w:rsidRPr="00AA41AA">
        <w:rPr>
          <w:rFonts w:ascii="Times New Roman" w:hAnsi="Times New Roman"/>
          <w:b w:val="0"/>
          <w:szCs w:val="24"/>
          <w:u w:val="none"/>
        </w:rPr>
        <w:t>Characteristics of Health-Compromising Behavior</w:t>
      </w:r>
    </w:p>
    <w:p w:rsidR="00BC3EFD" w:rsidRPr="00AA41AA" w:rsidRDefault="00BC3EFD" w:rsidP="00725A0F">
      <w:pPr>
        <w:pStyle w:val="Heading1"/>
        <w:widowControl w:val="0"/>
        <w:spacing w:before="0" w:after="0" w:line="276" w:lineRule="auto"/>
        <w:rPr>
          <w:rFonts w:ascii="Times New Roman" w:hAnsi="Times New Roman"/>
          <w:b w:val="0"/>
          <w:szCs w:val="24"/>
          <w:u w:val="none"/>
        </w:rPr>
      </w:pPr>
      <w:r>
        <w:rPr>
          <w:rFonts w:ascii="Times New Roman" w:hAnsi="Times New Roman"/>
          <w:b w:val="0"/>
          <w:szCs w:val="24"/>
          <w:u w:val="none"/>
        </w:rPr>
        <w:t>II. Marijuana Use</w:t>
      </w:r>
    </w:p>
    <w:p w:rsidR="00884F47" w:rsidRPr="00AA41AA" w:rsidRDefault="00BF3E50" w:rsidP="00725A0F">
      <w:pPr>
        <w:widowControl w:val="0"/>
        <w:overflowPunct/>
        <w:spacing w:line="276" w:lineRule="auto"/>
        <w:textAlignment w:val="auto"/>
        <w:rPr>
          <w:bCs/>
          <w:color w:val="auto"/>
          <w:sz w:val="24"/>
          <w:szCs w:val="24"/>
        </w:rPr>
      </w:pPr>
      <w:r w:rsidRPr="00AA41AA">
        <w:rPr>
          <w:bCs/>
          <w:color w:val="auto"/>
          <w:sz w:val="24"/>
          <w:szCs w:val="24"/>
        </w:rPr>
        <w:t>II</w:t>
      </w:r>
      <w:r w:rsidR="00BC3EFD">
        <w:rPr>
          <w:bCs/>
          <w:color w:val="auto"/>
          <w:sz w:val="24"/>
          <w:szCs w:val="24"/>
        </w:rPr>
        <w:t>I</w:t>
      </w:r>
      <w:r w:rsidRPr="00AA41AA">
        <w:rPr>
          <w:bCs/>
          <w:color w:val="auto"/>
          <w:sz w:val="24"/>
          <w:szCs w:val="24"/>
        </w:rPr>
        <w:t xml:space="preserve">. </w:t>
      </w:r>
      <w:r w:rsidR="00884F47" w:rsidRPr="00AA41AA">
        <w:rPr>
          <w:bCs/>
          <w:color w:val="auto"/>
          <w:sz w:val="24"/>
          <w:szCs w:val="24"/>
        </w:rPr>
        <w:t>Obesity</w:t>
      </w:r>
    </w:p>
    <w:p w:rsidR="00884F47" w:rsidRPr="00AA41AA" w:rsidRDefault="00BF3E50" w:rsidP="00725A0F">
      <w:pPr>
        <w:widowControl w:val="0"/>
        <w:tabs>
          <w:tab w:val="left" w:pos="284"/>
        </w:tabs>
        <w:overflowPunct/>
        <w:spacing w:line="276" w:lineRule="auto"/>
        <w:ind w:left="284"/>
        <w:textAlignment w:val="auto"/>
        <w:rPr>
          <w:iCs/>
          <w:color w:val="auto"/>
          <w:sz w:val="24"/>
          <w:szCs w:val="24"/>
        </w:rPr>
      </w:pPr>
      <w:r w:rsidRPr="00AA41AA">
        <w:rPr>
          <w:iCs/>
          <w:color w:val="auto"/>
          <w:sz w:val="24"/>
          <w:szCs w:val="24"/>
        </w:rPr>
        <w:t xml:space="preserve">A. </w:t>
      </w:r>
      <w:r w:rsidR="00884F47" w:rsidRPr="00AA41AA">
        <w:rPr>
          <w:iCs/>
          <w:color w:val="auto"/>
          <w:sz w:val="24"/>
          <w:szCs w:val="24"/>
        </w:rPr>
        <w:t>What Is Obesity?</w:t>
      </w:r>
      <w:bookmarkStart w:id="0" w:name="_GoBack"/>
      <w:bookmarkEnd w:id="0"/>
    </w:p>
    <w:p w:rsidR="00884F47" w:rsidRPr="00AA41AA" w:rsidRDefault="00BF3E50" w:rsidP="00725A0F">
      <w:pPr>
        <w:widowControl w:val="0"/>
        <w:tabs>
          <w:tab w:val="left" w:pos="284"/>
        </w:tabs>
        <w:overflowPunct/>
        <w:spacing w:line="276" w:lineRule="auto"/>
        <w:ind w:left="284"/>
        <w:textAlignment w:val="auto"/>
        <w:rPr>
          <w:iCs/>
          <w:color w:val="auto"/>
          <w:sz w:val="24"/>
          <w:szCs w:val="24"/>
        </w:rPr>
      </w:pPr>
      <w:r w:rsidRPr="00AA41AA">
        <w:rPr>
          <w:iCs/>
          <w:color w:val="auto"/>
          <w:sz w:val="24"/>
          <w:szCs w:val="24"/>
        </w:rPr>
        <w:t xml:space="preserve">B. </w:t>
      </w:r>
      <w:r w:rsidR="00884F47" w:rsidRPr="00AA41AA">
        <w:rPr>
          <w:iCs/>
          <w:color w:val="auto"/>
          <w:sz w:val="24"/>
          <w:szCs w:val="24"/>
        </w:rPr>
        <w:t>Obesity in Childhood</w:t>
      </w:r>
    </w:p>
    <w:p w:rsidR="00884F47" w:rsidRPr="00AA41AA" w:rsidRDefault="00BF3E50" w:rsidP="00725A0F">
      <w:pPr>
        <w:widowControl w:val="0"/>
        <w:tabs>
          <w:tab w:val="left" w:pos="284"/>
        </w:tabs>
        <w:overflowPunct/>
        <w:spacing w:line="276" w:lineRule="auto"/>
        <w:ind w:left="284"/>
        <w:textAlignment w:val="auto"/>
        <w:rPr>
          <w:iCs/>
          <w:color w:val="auto"/>
          <w:sz w:val="24"/>
          <w:szCs w:val="24"/>
        </w:rPr>
      </w:pPr>
      <w:r w:rsidRPr="00AA41AA">
        <w:rPr>
          <w:iCs/>
          <w:color w:val="auto"/>
          <w:sz w:val="24"/>
          <w:szCs w:val="24"/>
        </w:rPr>
        <w:t xml:space="preserve">C. </w:t>
      </w:r>
      <w:r w:rsidR="00884F47" w:rsidRPr="00AA41AA">
        <w:rPr>
          <w:iCs/>
          <w:color w:val="auto"/>
          <w:sz w:val="24"/>
          <w:szCs w:val="24"/>
        </w:rPr>
        <w:t>SES, Culture, and Obesity</w:t>
      </w:r>
    </w:p>
    <w:p w:rsidR="00884F47" w:rsidRPr="00AA41AA" w:rsidRDefault="00BF3E50" w:rsidP="00725A0F">
      <w:pPr>
        <w:widowControl w:val="0"/>
        <w:tabs>
          <w:tab w:val="left" w:pos="284"/>
        </w:tabs>
        <w:overflowPunct/>
        <w:spacing w:line="276" w:lineRule="auto"/>
        <w:ind w:left="284"/>
        <w:textAlignment w:val="auto"/>
        <w:rPr>
          <w:iCs/>
          <w:color w:val="auto"/>
          <w:sz w:val="24"/>
          <w:szCs w:val="24"/>
        </w:rPr>
      </w:pPr>
      <w:r w:rsidRPr="00AA41AA">
        <w:rPr>
          <w:iCs/>
          <w:color w:val="auto"/>
          <w:sz w:val="24"/>
          <w:szCs w:val="24"/>
        </w:rPr>
        <w:t xml:space="preserve">D. </w:t>
      </w:r>
      <w:r w:rsidR="00884F47" w:rsidRPr="00AA41AA">
        <w:rPr>
          <w:iCs/>
          <w:color w:val="auto"/>
          <w:sz w:val="24"/>
          <w:szCs w:val="24"/>
        </w:rPr>
        <w:t>Obesity and Dieting as Risk Factors for Obesity</w:t>
      </w:r>
    </w:p>
    <w:p w:rsidR="00884F47" w:rsidRPr="00AA41AA" w:rsidRDefault="00BF3E50" w:rsidP="00725A0F">
      <w:pPr>
        <w:widowControl w:val="0"/>
        <w:tabs>
          <w:tab w:val="left" w:pos="284"/>
        </w:tabs>
        <w:overflowPunct/>
        <w:spacing w:line="276" w:lineRule="auto"/>
        <w:ind w:left="284"/>
        <w:textAlignment w:val="auto"/>
        <w:rPr>
          <w:iCs/>
          <w:color w:val="auto"/>
          <w:sz w:val="24"/>
          <w:szCs w:val="24"/>
        </w:rPr>
      </w:pPr>
      <w:r w:rsidRPr="00AA41AA">
        <w:rPr>
          <w:iCs/>
          <w:color w:val="auto"/>
          <w:sz w:val="24"/>
          <w:szCs w:val="24"/>
        </w:rPr>
        <w:t xml:space="preserve">E. </w:t>
      </w:r>
      <w:r w:rsidR="00884F47" w:rsidRPr="00AA41AA">
        <w:rPr>
          <w:iCs/>
          <w:color w:val="auto"/>
          <w:sz w:val="24"/>
          <w:szCs w:val="24"/>
        </w:rPr>
        <w:t>Stress and Eating</w:t>
      </w:r>
    </w:p>
    <w:p w:rsidR="00884F47" w:rsidRPr="00AA41AA" w:rsidRDefault="00BF3E50" w:rsidP="00725A0F">
      <w:pPr>
        <w:widowControl w:val="0"/>
        <w:tabs>
          <w:tab w:val="left" w:pos="284"/>
        </w:tabs>
        <w:overflowPunct/>
        <w:spacing w:line="276" w:lineRule="auto"/>
        <w:ind w:left="284"/>
        <w:textAlignment w:val="auto"/>
        <w:rPr>
          <w:iCs/>
          <w:color w:val="auto"/>
          <w:sz w:val="24"/>
          <w:szCs w:val="24"/>
        </w:rPr>
      </w:pPr>
      <w:r w:rsidRPr="00AA41AA">
        <w:rPr>
          <w:iCs/>
          <w:color w:val="auto"/>
          <w:sz w:val="24"/>
          <w:szCs w:val="24"/>
        </w:rPr>
        <w:t xml:space="preserve">F. </w:t>
      </w:r>
      <w:r w:rsidR="00884F47" w:rsidRPr="00AA41AA">
        <w:rPr>
          <w:iCs/>
          <w:color w:val="auto"/>
          <w:sz w:val="24"/>
          <w:szCs w:val="24"/>
        </w:rPr>
        <w:t>Interventions</w:t>
      </w:r>
    </w:p>
    <w:p w:rsidR="00884F47" w:rsidRPr="00AA41AA" w:rsidRDefault="00BF3E50" w:rsidP="00725A0F">
      <w:pPr>
        <w:widowControl w:val="0"/>
        <w:tabs>
          <w:tab w:val="left" w:pos="284"/>
        </w:tabs>
        <w:overflowPunct/>
        <w:spacing w:line="276" w:lineRule="auto"/>
        <w:ind w:left="284"/>
        <w:textAlignment w:val="auto"/>
        <w:rPr>
          <w:iCs/>
          <w:color w:val="auto"/>
          <w:sz w:val="24"/>
          <w:szCs w:val="24"/>
        </w:rPr>
      </w:pPr>
      <w:r w:rsidRPr="00AA41AA">
        <w:rPr>
          <w:iCs/>
          <w:color w:val="auto"/>
          <w:sz w:val="24"/>
          <w:szCs w:val="24"/>
        </w:rPr>
        <w:t>G. Cognitive</w:t>
      </w:r>
      <w:r w:rsidR="00BC3EFD">
        <w:rPr>
          <w:iCs/>
          <w:color w:val="auto"/>
          <w:sz w:val="24"/>
          <w:szCs w:val="24"/>
        </w:rPr>
        <w:t>-</w:t>
      </w:r>
      <w:r w:rsidRPr="00AA41AA">
        <w:rPr>
          <w:iCs/>
          <w:color w:val="auto"/>
          <w:sz w:val="24"/>
          <w:szCs w:val="24"/>
        </w:rPr>
        <w:t>Behavioral Th</w:t>
      </w:r>
      <w:r w:rsidR="00884F47" w:rsidRPr="00AA41AA">
        <w:rPr>
          <w:iCs/>
          <w:color w:val="auto"/>
          <w:sz w:val="24"/>
          <w:szCs w:val="24"/>
        </w:rPr>
        <w:t>erapy (CBT)</w:t>
      </w:r>
    </w:p>
    <w:p w:rsidR="00884F47" w:rsidRPr="00AA41AA" w:rsidRDefault="00BF3E50" w:rsidP="00725A0F">
      <w:pPr>
        <w:widowControl w:val="0"/>
        <w:tabs>
          <w:tab w:val="left" w:pos="284"/>
        </w:tabs>
        <w:overflowPunct/>
        <w:spacing w:line="276" w:lineRule="auto"/>
        <w:ind w:left="284"/>
        <w:textAlignment w:val="auto"/>
        <w:rPr>
          <w:iCs/>
          <w:color w:val="auto"/>
          <w:sz w:val="24"/>
          <w:szCs w:val="24"/>
        </w:rPr>
      </w:pPr>
      <w:r w:rsidRPr="00AA41AA">
        <w:rPr>
          <w:iCs/>
          <w:color w:val="auto"/>
          <w:sz w:val="24"/>
          <w:szCs w:val="24"/>
        </w:rPr>
        <w:t xml:space="preserve">H. </w:t>
      </w:r>
      <w:r w:rsidR="00884F47" w:rsidRPr="00AA41AA">
        <w:rPr>
          <w:iCs/>
          <w:color w:val="auto"/>
          <w:sz w:val="24"/>
          <w:szCs w:val="24"/>
        </w:rPr>
        <w:t>Evaluation of Cognitive-Behavioral Weight-Loss Techniques</w:t>
      </w:r>
    </w:p>
    <w:p w:rsidR="00884F47" w:rsidRPr="00AA41AA" w:rsidRDefault="00BF3E50" w:rsidP="00725A0F">
      <w:pPr>
        <w:widowControl w:val="0"/>
        <w:tabs>
          <w:tab w:val="left" w:pos="284"/>
        </w:tabs>
        <w:overflowPunct/>
        <w:spacing w:line="276" w:lineRule="auto"/>
        <w:ind w:left="284"/>
        <w:textAlignment w:val="auto"/>
        <w:rPr>
          <w:iCs/>
          <w:color w:val="auto"/>
          <w:sz w:val="24"/>
          <w:szCs w:val="24"/>
        </w:rPr>
      </w:pPr>
      <w:r w:rsidRPr="00AA41AA">
        <w:rPr>
          <w:iCs/>
          <w:color w:val="auto"/>
          <w:sz w:val="24"/>
          <w:szCs w:val="24"/>
        </w:rPr>
        <w:t xml:space="preserve">I. </w:t>
      </w:r>
      <w:r w:rsidR="00884F47" w:rsidRPr="00AA41AA">
        <w:rPr>
          <w:iCs/>
          <w:color w:val="auto"/>
          <w:sz w:val="24"/>
          <w:szCs w:val="24"/>
        </w:rPr>
        <w:t>Taking a Public Health Approach</w:t>
      </w:r>
    </w:p>
    <w:p w:rsidR="00884F47" w:rsidRPr="00AA41AA" w:rsidRDefault="00BF3E50" w:rsidP="00725A0F">
      <w:pPr>
        <w:widowControl w:val="0"/>
        <w:overflowPunct/>
        <w:spacing w:line="276" w:lineRule="auto"/>
        <w:textAlignment w:val="auto"/>
        <w:rPr>
          <w:bCs/>
          <w:color w:val="auto"/>
          <w:sz w:val="24"/>
          <w:szCs w:val="24"/>
        </w:rPr>
      </w:pPr>
      <w:r w:rsidRPr="00AA41AA">
        <w:rPr>
          <w:bCs/>
          <w:color w:val="auto"/>
          <w:sz w:val="24"/>
          <w:szCs w:val="24"/>
        </w:rPr>
        <w:t>I</w:t>
      </w:r>
      <w:r w:rsidR="00BC3EFD">
        <w:rPr>
          <w:bCs/>
          <w:color w:val="auto"/>
          <w:sz w:val="24"/>
          <w:szCs w:val="24"/>
        </w:rPr>
        <w:t>V</w:t>
      </w:r>
      <w:r w:rsidRPr="00AA41AA">
        <w:rPr>
          <w:bCs/>
          <w:color w:val="auto"/>
          <w:sz w:val="24"/>
          <w:szCs w:val="24"/>
        </w:rPr>
        <w:t xml:space="preserve">. </w:t>
      </w:r>
      <w:r w:rsidR="00884F47" w:rsidRPr="00AA41AA">
        <w:rPr>
          <w:bCs/>
          <w:color w:val="auto"/>
          <w:sz w:val="24"/>
          <w:szCs w:val="24"/>
        </w:rPr>
        <w:t>Eating Disorders</w:t>
      </w:r>
    </w:p>
    <w:p w:rsidR="00884F47" w:rsidRPr="00AA41AA" w:rsidRDefault="00BF3E50" w:rsidP="00725A0F">
      <w:pPr>
        <w:widowControl w:val="0"/>
        <w:tabs>
          <w:tab w:val="left" w:pos="284"/>
        </w:tabs>
        <w:overflowPunct/>
        <w:spacing w:line="276" w:lineRule="auto"/>
        <w:ind w:left="284"/>
        <w:textAlignment w:val="auto"/>
        <w:rPr>
          <w:iCs/>
          <w:color w:val="auto"/>
          <w:sz w:val="24"/>
          <w:szCs w:val="24"/>
        </w:rPr>
      </w:pPr>
      <w:r w:rsidRPr="00AA41AA">
        <w:rPr>
          <w:iCs/>
          <w:color w:val="auto"/>
          <w:sz w:val="24"/>
          <w:szCs w:val="24"/>
        </w:rPr>
        <w:t xml:space="preserve">A. </w:t>
      </w:r>
      <w:r w:rsidR="00884F47" w:rsidRPr="00AA41AA">
        <w:rPr>
          <w:iCs/>
          <w:color w:val="auto"/>
          <w:sz w:val="24"/>
          <w:szCs w:val="24"/>
        </w:rPr>
        <w:t>Anorexia Nervosa</w:t>
      </w:r>
    </w:p>
    <w:p w:rsidR="00884F47" w:rsidRDefault="00BF3E50" w:rsidP="00725A0F">
      <w:pPr>
        <w:widowControl w:val="0"/>
        <w:tabs>
          <w:tab w:val="left" w:pos="284"/>
        </w:tabs>
        <w:overflowPunct/>
        <w:spacing w:line="276" w:lineRule="auto"/>
        <w:ind w:left="284"/>
        <w:textAlignment w:val="auto"/>
        <w:rPr>
          <w:iCs/>
          <w:color w:val="auto"/>
          <w:sz w:val="24"/>
          <w:szCs w:val="24"/>
        </w:rPr>
      </w:pPr>
      <w:r w:rsidRPr="00AA41AA">
        <w:rPr>
          <w:iCs/>
          <w:color w:val="auto"/>
          <w:sz w:val="24"/>
          <w:szCs w:val="24"/>
        </w:rPr>
        <w:t xml:space="preserve">B. </w:t>
      </w:r>
      <w:r w:rsidR="00884F47" w:rsidRPr="00AA41AA">
        <w:rPr>
          <w:iCs/>
          <w:color w:val="auto"/>
          <w:sz w:val="24"/>
          <w:szCs w:val="24"/>
        </w:rPr>
        <w:t>Bulimia</w:t>
      </w:r>
    </w:p>
    <w:p w:rsidR="00BC3EFD" w:rsidRPr="00AA41AA" w:rsidRDefault="00BC3EFD" w:rsidP="00725A0F">
      <w:pPr>
        <w:widowControl w:val="0"/>
        <w:tabs>
          <w:tab w:val="left" w:pos="284"/>
        </w:tabs>
        <w:overflowPunct/>
        <w:spacing w:line="276" w:lineRule="auto"/>
        <w:ind w:left="284"/>
        <w:textAlignment w:val="auto"/>
        <w:rPr>
          <w:iCs/>
          <w:color w:val="auto"/>
          <w:sz w:val="24"/>
          <w:szCs w:val="24"/>
        </w:rPr>
      </w:pPr>
      <w:r>
        <w:rPr>
          <w:iCs/>
          <w:color w:val="auto"/>
          <w:sz w:val="24"/>
          <w:szCs w:val="24"/>
        </w:rPr>
        <w:t>C. Binge Eating Disorders</w:t>
      </w:r>
    </w:p>
    <w:p w:rsidR="00884F47" w:rsidRPr="00AA41AA" w:rsidRDefault="00BF3E50" w:rsidP="00725A0F">
      <w:pPr>
        <w:widowControl w:val="0"/>
        <w:overflowPunct/>
        <w:spacing w:line="276" w:lineRule="auto"/>
        <w:textAlignment w:val="auto"/>
        <w:rPr>
          <w:bCs/>
          <w:color w:val="auto"/>
          <w:sz w:val="24"/>
          <w:szCs w:val="24"/>
        </w:rPr>
      </w:pPr>
      <w:r w:rsidRPr="00AA41AA">
        <w:rPr>
          <w:bCs/>
          <w:color w:val="auto"/>
          <w:sz w:val="24"/>
          <w:szCs w:val="24"/>
        </w:rPr>
        <w:t xml:space="preserve">V. </w:t>
      </w:r>
      <w:r w:rsidR="00884F47" w:rsidRPr="00AA41AA">
        <w:rPr>
          <w:bCs/>
          <w:color w:val="auto"/>
          <w:sz w:val="24"/>
          <w:szCs w:val="24"/>
        </w:rPr>
        <w:t>Alcoholism and Problem Drinking</w:t>
      </w:r>
    </w:p>
    <w:p w:rsidR="002C4F77" w:rsidRPr="00AA41AA" w:rsidRDefault="00BF3E50" w:rsidP="00725A0F">
      <w:pPr>
        <w:widowControl w:val="0"/>
        <w:tabs>
          <w:tab w:val="left" w:pos="284"/>
        </w:tabs>
        <w:overflowPunct/>
        <w:spacing w:line="276" w:lineRule="auto"/>
        <w:ind w:left="284"/>
        <w:textAlignment w:val="auto"/>
        <w:rPr>
          <w:iCs/>
          <w:color w:val="auto"/>
          <w:sz w:val="24"/>
          <w:szCs w:val="24"/>
        </w:rPr>
      </w:pPr>
      <w:r w:rsidRPr="00AA41AA">
        <w:rPr>
          <w:iCs/>
          <w:color w:val="auto"/>
          <w:sz w:val="24"/>
          <w:szCs w:val="24"/>
        </w:rPr>
        <w:t>A. Th</w:t>
      </w:r>
      <w:r w:rsidR="00884F47" w:rsidRPr="00AA41AA">
        <w:rPr>
          <w:iCs/>
          <w:color w:val="auto"/>
          <w:sz w:val="24"/>
          <w:szCs w:val="24"/>
        </w:rPr>
        <w:t>e Scope of the Problem</w:t>
      </w:r>
    </w:p>
    <w:p w:rsidR="00AE31DF" w:rsidRPr="00AA41AA" w:rsidRDefault="00BC7161" w:rsidP="00725A0F">
      <w:pPr>
        <w:widowControl w:val="0"/>
        <w:tabs>
          <w:tab w:val="left" w:pos="284"/>
        </w:tabs>
        <w:overflowPunct/>
        <w:spacing w:line="276" w:lineRule="auto"/>
        <w:ind w:left="284"/>
        <w:textAlignment w:val="auto"/>
        <w:rPr>
          <w:sz w:val="24"/>
          <w:szCs w:val="24"/>
        </w:rPr>
      </w:pPr>
      <w:r w:rsidRPr="00AA41AA">
        <w:rPr>
          <w:szCs w:val="24"/>
        </w:rPr>
        <w:t xml:space="preserve">B. </w:t>
      </w:r>
      <w:r w:rsidR="00AE31DF" w:rsidRPr="00AA41AA">
        <w:rPr>
          <w:sz w:val="24"/>
          <w:szCs w:val="24"/>
        </w:rPr>
        <w:t xml:space="preserve">What </w:t>
      </w:r>
      <w:r w:rsidR="00AE31DF" w:rsidRPr="00AA41AA">
        <w:rPr>
          <w:iCs/>
          <w:color w:val="auto"/>
          <w:sz w:val="24"/>
          <w:szCs w:val="24"/>
        </w:rPr>
        <w:t>Is</w:t>
      </w:r>
      <w:r w:rsidR="00AE31DF" w:rsidRPr="00AA41AA">
        <w:rPr>
          <w:sz w:val="24"/>
          <w:szCs w:val="24"/>
        </w:rPr>
        <w:t xml:space="preserve"> Substance Dependence?</w:t>
      </w:r>
    </w:p>
    <w:p w:rsidR="00AE31DF" w:rsidRPr="00AA41AA" w:rsidRDefault="00BC7161" w:rsidP="00725A0F">
      <w:pPr>
        <w:widowControl w:val="0"/>
        <w:tabs>
          <w:tab w:val="left" w:pos="284"/>
        </w:tabs>
        <w:overflowPunct/>
        <w:spacing w:line="276" w:lineRule="auto"/>
        <w:ind w:left="284"/>
        <w:textAlignment w:val="auto"/>
        <w:rPr>
          <w:sz w:val="24"/>
          <w:szCs w:val="24"/>
        </w:rPr>
        <w:sectPr w:rsidR="00AE31DF" w:rsidRPr="00AA41AA" w:rsidSect="000D61E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pgMar w:top="1440" w:right="1440" w:bottom="1440" w:left="1440" w:header="720" w:footer="720" w:gutter="0"/>
          <w:pgNumType w:start="1"/>
          <w:cols w:space="720"/>
          <w:noEndnote/>
          <w:docGrid w:linePitch="299"/>
        </w:sectPr>
      </w:pPr>
      <w:r w:rsidRPr="00AA41AA">
        <w:rPr>
          <w:szCs w:val="24"/>
        </w:rPr>
        <w:t>C</w:t>
      </w:r>
      <w:r w:rsidR="00BF3E50" w:rsidRPr="00AA41AA">
        <w:rPr>
          <w:sz w:val="24"/>
          <w:szCs w:val="24"/>
        </w:rPr>
        <w:t xml:space="preserve">. </w:t>
      </w:r>
      <w:r w:rsidR="00AE31DF" w:rsidRPr="00AA41AA">
        <w:rPr>
          <w:iCs/>
          <w:color w:val="auto"/>
          <w:sz w:val="24"/>
          <w:szCs w:val="24"/>
        </w:rPr>
        <w:t>Alcoholism</w:t>
      </w:r>
      <w:r w:rsidR="00AE31DF" w:rsidRPr="00AA41AA">
        <w:rPr>
          <w:sz w:val="24"/>
          <w:szCs w:val="24"/>
        </w:rPr>
        <w:t xml:space="preserve"> and Problem Drinking</w:t>
      </w:r>
      <w:r w:rsidR="00AE31DF" w:rsidRPr="00AA41AA">
        <w:rPr>
          <w:sz w:val="24"/>
          <w:szCs w:val="24"/>
        </w:rPr>
        <w:cr/>
      </w:r>
    </w:p>
    <w:p w:rsidR="00AE31DF" w:rsidRPr="00AA41AA" w:rsidRDefault="00BC7161" w:rsidP="00725A0F">
      <w:pPr>
        <w:widowControl w:val="0"/>
        <w:tabs>
          <w:tab w:val="left" w:pos="284"/>
        </w:tabs>
        <w:overflowPunct/>
        <w:spacing w:line="276" w:lineRule="auto"/>
        <w:ind w:left="284"/>
        <w:textAlignment w:val="auto"/>
        <w:rPr>
          <w:sz w:val="24"/>
          <w:szCs w:val="24"/>
        </w:rPr>
      </w:pPr>
      <w:r w:rsidRPr="00AA41AA">
        <w:rPr>
          <w:sz w:val="24"/>
          <w:szCs w:val="24"/>
        </w:rPr>
        <w:t>D</w:t>
      </w:r>
      <w:r w:rsidR="00BF3E50" w:rsidRPr="00AA41AA">
        <w:rPr>
          <w:sz w:val="24"/>
          <w:szCs w:val="24"/>
        </w:rPr>
        <w:t xml:space="preserve">. </w:t>
      </w:r>
      <w:r w:rsidR="00AE31DF" w:rsidRPr="00AA41AA">
        <w:rPr>
          <w:iCs/>
          <w:color w:val="auto"/>
          <w:sz w:val="24"/>
          <w:szCs w:val="24"/>
        </w:rPr>
        <w:t>Origins</w:t>
      </w:r>
      <w:r w:rsidR="00AE31DF" w:rsidRPr="00AA41AA">
        <w:rPr>
          <w:sz w:val="24"/>
          <w:szCs w:val="24"/>
        </w:rPr>
        <w:t xml:space="preserve"> of Alcoholism and Problem Drinking</w:t>
      </w:r>
    </w:p>
    <w:p w:rsidR="00AE31DF" w:rsidRPr="00AA41AA" w:rsidRDefault="00BC7161" w:rsidP="00725A0F">
      <w:pPr>
        <w:widowControl w:val="0"/>
        <w:tabs>
          <w:tab w:val="left" w:pos="284"/>
        </w:tabs>
        <w:overflowPunct/>
        <w:spacing w:line="276" w:lineRule="auto"/>
        <w:ind w:left="284"/>
        <w:textAlignment w:val="auto"/>
        <w:rPr>
          <w:sz w:val="24"/>
          <w:szCs w:val="24"/>
        </w:rPr>
      </w:pPr>
      <w:r w:rsidRPr="00AA41AA">
        <w:rPr>
          <w:sz w:val="24"/>
          <w:szCs w:val="24"/>
        </w:rPr>
        <w:t>E</w:t>
      </w:r>
      <w:r w:rsidR="00BF3E50" w:rsidRPr="00AA41AA">
        <w:rPr>
          <w:sz w:val="24"/>
          <w:szCs w:val="24"/>
        </w:rPr>
        <w:t xml:space="preserve">. </w:t>
      </w:r>
      <w:r w:rsidR="00AE31DF" w:rsidRPr="00AA41AA">
        <w:rPr>
          <w:iCs/>
          <w:color w:val="auto"/>
          <w:sz w:val="24"/>
          <w:szCs w:val="24"/>
        </w:rPr>
        <w:t>Treatment</w:t>
      </w:r>
      <w:r w:rsidR="00AE31DF" w:rsidRPr="00AA41AA">
        <w:rPr>
          <w:sz w:val="24"/>
          <w:szCs w:val="24"/>
        </w:rPr>
        <w:t xml:space="preserve"> of Alcohol Abuse</w:t>
      </w:r>
    </w:p>
    <w:p w:rsidR="00AE31DF" w:rsidRPr="00AA41AA" w:rsidRDefault="00BC7161" w:rsidP="00725A0F">
      <w:pPr>
        <w:widowControl w:val="0"/>
        <w:tabs>
          <w:tab w:val="left" w:pos="284"/>
        </w:tabs>
        <w:overflowPunct/>
        <w:spacing w:line="276" w:lineRule="auto"/>
        <w:ind w:left="284"/>
        <w:textAlignment w:val="auto"/>
        <w:rPr>
          <w:sz w:val="24"/>
          <w:szCs w:val="24"/>
        </w:rPr>
      </w:pPr>
      <w:r w:rsidRPr="00AA41AA">
        <w:rPr>
          <w:sz w:val="24"/>
          <w:szCs w:val="24"/>
        </w:rPr>
        <w:t>F</w:t>
      </w:r>
      <w:r w:rsidR="00BF3E50" w:rsidRPr="00AA41AA">
        <w:rPr>
          <w:sz w:val="24"/>
          <w:szCs w:val="24"/>
        </w:rPr>
        <w:t xml:space="preserve">. </w:t>
      </w:r>
      <w:r w:rsidR="00AE31DF" w:rsidRPr="00AA41AA">
        <w:rPr>
          <w:iCs/>
          <w:color w:val="auto"/>
          <w:sz w:val="24"/>
          <w:szCs w:val="24"/>
        </w:rPr>
        <w:t>Treatment</w:t>
      </w:r>
      <w:r w:rsidR="00AE31DF" w:rsidRPr="00AA41AA">
        <w:rPr>
          <w:sz w:val="24"/>
          <w:szCs w:val="24"/>
        </w:rPr>
        <w:t xml:space="preserve"> Programs</w:t>
      </w:r>
    </w:p>
    <w:p w:rsidR="00AE31DF" w:rsidRPr="00AA41AA" w:rsidRDefault="00BC7161" w:rsidP="00725A0F">
      <w:pPr>
        <w:widowControl w:val="0"/>
        <w:tabs>
          <w:tab w:val="left" w:pos="284"/>
        </w:tabs>
        <w:overflowPunct/>
        <w:spacing w:line="276" w:lineRule="auto"/>
        <w:ind w:left="284"/>
        <w:textAlignment w:val="auto"/>
        <w:rPr>
          <w:sz w:val="24"/>
          <w:szCs w:val="24"/>
        </w:rPr>
      </w:pPr>
      <w:r w:rsidRPr="00AA41AA">
        <w:rPr>
          <w:sz w:val="24"/>
          <w:szCs w:val="24"/>
        </w:rPr>
        <w:t>G</w:t>
      </w:r>
      <w:r w:rsidR="00BF3E50" w:rsidRPr="00AA41AA">
        <w:rPr>
          <w:sz w:val="24"/>
          <w:szCs w:val="24"/>
        </w:rPr>
        <w:t xml:space="preserve">. </w:t>
      </w:r>
      <w:r w:rsidR="00AE31DF" w:rsidRPr="00AA41AA">
        <w:rPr>
          <w:iCs/>
          <w:color w:val="auto"/>
          <w:sz w:val="24"/>
          <w:szCs w:val="24"/>
        </w:rPr>
        <w:t>Evaluation</w:t>
      </w:r>
      <w:r w:rsidR="00AE31DF" w:rsidRPr="00AA41AA">
        <w:rPr>
          <w:sz w:val="24"/>
          <w:szCs w:val="24"/>
        </w:rPr>
        <w:t xml:space="preserve"> of Alcohol Treatment Program</w:t>
      </w:r>
      <w:r w:rsidR="00C37DBF" w:rsidRPr="00AA41AA">
        <w:rPr>
          <w:sz w:val="24"/>
          <w:szCs w:val="24"/>
        </w:rPr>
        <w:t>s</w:t>
      </w:r>
    </w:p>
    <w:p w:rsidR="00AE31DF" w:rsidRPr="00AA41AA" w:rsidRDefault="00BC7161" w:rsidP="00725A0F">
      <w:pPr>
        <w:widowControl w:val="0"/>
        <w:tabs>
          <w:tab w:val="left" w:pos="284"/>
        </w:tabs>
        <w:overflowPunct/>
        <w:spacing w:line="276" w:lineRule="auto"/>
        <w:ind w:left="284"/>
        <w:textAlignment w:val="auto"/>
        <w:rPr>
          <w:sz w:val="24"/>
          <w:szCs w:val="24"/>
        </w:rPr>
      </w:pPr>
      <w:r w:rsidRPr="00AA41AA">
        <w:rPr>
          <w:sz w:val="24"/>
          <w:szCs w:val="24"/>
        </w:rPr>
        <w:t>H</w:t>
      </w:r>
      <w:r w:rsidR="00BF3E50" w:rsidRPr="00AA41AA">
        <w:rPr>
          <w:sz w:val="24"/>
          <w:szCs w:val="24"/>
        </w:rPr>
        <w:t xml:space="preserve">. </w:t>
      </w:r>
      <w:r w:rsidR="00AE31DF" w:rsidRPr="00AA41AA">
        <w:rPr>
          <w:iCs/>
          <w:color w:val="auto"/>
          <w:sz w:val="24"/>
          <w:szCs w:val="24"/>
        </w:rPr>
        <w:t>Preventive</w:t>
      </w:r>
      <w:r w:rsidR="00AE31DF" w:rsidRPr="00AA41AA">
        <w:rPr>
          <w:sz w:val="24"/>
          <w:szCs w:val="24"/>
        </w:rPr>
        <w:t xml:space="preserve"> Approaches to Alcohol Abuse</w:t>
      </w:r>
    </w:p>
    <w:p w:rsidR="00AE31DF" w:rsidRPr="00AA41AA" w:rsidRDefault="00BC7161" w:rsidP="00725A0F">
      <w:pPr>
        <w:widowControl w:val="0"/>
        <w:tabs>
          <w:tab w:val="left" w:pos="284"/>
        </w:tabs>
        <w:overflowPunct/>
        <w:spacing w:line="276" w:lineRule="auto"/>
        <w:ind w:left="284"/>
        <w:textAlignment w:val="auto"/>
        <w:rPr>
          <w:sz w:val="24"/>
          <w:szCs w:val="24"/>
        </w:rPr>
      </w:pPr>
      <w:r w:rsidRPr="00AA41AA">
        <w:rPr>
          <w:sz w:val="24"/>
          <w:szCs w:val="24"/>
        </w:rPr>
        <w:t>I</w:t>
      </w:r>
      <w:r w:rsidR="00BF3E50" w:rsidRPr="00AA41AA">
        <w:rPr>
          <w:sz w:val="24"/>
          <w:szCs w:val="24"/>
        </w:rPr>
        <w:t xml:space="preserve">. </w:t>
      </w:r>
      <w:r w:rsidR="00AE31DF" w:rsidRPr="00AA41AA">
        <w:rPr>
          <w:iCs/>
          <w:color w:val="auto"/>
          <w:sz w:val="24"/>
          <w:szCs w:val="24"/>
        </w:rPr>
        <w:t>Drinking</w:t>
      </w:r>
      <w:r w:rsidR="00AE31DF" w:rsidRPr="00AA41AA">
        <w:rPr>
          <w:sz w:val="24"/>
          <w:szCs w:val="24"/>
        </w:rPr>
        <w:t xml:space="preserve"> and Driving</w:t>
      </w:r>
    </w:p>
    <w:p w:rsidR="00AE31DF" w:rsidRPr="00AA41AA" w:rsidRDefault="00BC7161" w:rsidP="00725A0F">
      <w:pPr>
        <w:widowControl w:val="0"/>
        <w:tabs>
          <w:tab w:val="left" w:pos="284"/>
        </w:tabs>
        <w:overflowPunct/>
        <w:spacing w:line="276" w:lineRule="auto"/>
        <w:ind w:left="284"/>
        <w:textAlignment w:val="auto"/>
        <w:rPr>
          <w:sz w:val="24"/>
          <w:szCs w:val="24"/>
        </w:rPr>
      </w:pPr>
      <w:r w:rsidRPr="00AA41AA">
        <w:rPr>
          <w:sz w:val="24"/>
          <w:szCs w:val="24"/>
        </w:rPr>
        <w:t>J</w:t>
      </w:r>
      <w:r w:rsidR="00BF3E50" w:rsidRPr="00AA41AA">
        <w:rPr>
          <w:sz w:val="24"/>
          <w:szCs w:val="24"/>
        </w:rPr>
        <w:t xml:space="preserve">. </w:t>
      </w:r>
      <w:r w:rsidR="00AE31DF" w:rsidRPr="00AA41AA">
        <w:rPr>
          <w:sz w:val="24"/>
          <w:szCs w:val="24"/>
        </w:rPr>
        <w:t xml:space="preserve">Is </w:t>
      </w:r>
      <w:r w:rsidR="00AE31DF" w:rsidRPr="00AA41AA">
        <w:rPr>
          <w:iCs/>
          <w:color w:val="auto"/>
          <w:sz w:val="24"/>
          <w:szCs w:val="24"/>
        </w:rPr>
        <w:t>Modest</w:t>
      </w:r>
      <w:r w:rsidR="00AE31DF" w:rsidRPr="00AA41AA">
        <w:rPr>
          <w:sz w:val="24"/>
          <w:szCs w:val="24"/>
        </w:rPr>
        <w:t xml:space="preserve"> Alcohol Consumption a Health Behavior?</w:t>
      </w:r>
    </w:p>
    <w:p w:rsidR="00AE31DF" w:rsidRPr="00AA41AA" w:rsidRDefault="00BF3E50" w:rsidP="00725A0F">
      <w:pPr>
        <w:pStyle w:val="Heading1"/>
        <w:widowControl w:val="0"/>
        <w:spacing w:before="0" w:after="0" w:line="276" w:lineRule="auto"/>
        <w:rPr>
          <w:rFonts w:ascii="Times New Roman" w:hAnsi="Times New Roman"/>
          <w:b w:val="0"/>
          <w:szCs w:val="24"/>
          <w:u w:val="none"/>
        </w:rPr>
        <w:sectPr w:rsidR="00AE31DF" w:rsidRPr="00AA41AA" w:rsidSect="00F828CE">
          <w:headerReference w:type="even" r:id="rId17"/>
          <w:headerReference w:type="default" r:id="rId18"/>
          <w:footerReference w:type="even" r:id="rId19"/>
          <w:footerReference w:type="default" r:id="rId20"/>
          <w:headerReference w:type="first" r:id="rId21"/>
          <w:endnotePr>
            <w:numFmt w:val="decimal"/>
          </w:endnotePr>
          <w:type w:val="continuous"/>
          <w:pgSz w:w="12240" w:h="15840"/>
          <w:pgMar w:top="1440" w:right="1440" w:bottom="1440" w:left="1440" w:header="720" w:footer="720" w:gutter="0"/>
          <w:cols w:space="720"/>
          <w:noEndnote/>
        </w:sectPr>
      </w:pPr>
      <w:r w:rsidRPr="00AA41AA">
        <w:rPr>
          <w:rFonts w:ascii="Times New Roman" w:hAnsi="Times New Roman"/>
          <w:b w:val="0"/>
          <w:szCs w:val="24"/>
          <w:u w:val="none"/>
        </w:rPr>
        <w:t xml:space="preserve">VI. </w:t>
      </w:r>
      <w:r w:rsidR="00AE31DF" w:rsidRPr="00AA41AA">
        <w:rPr>
          <w:rFonts w:ascii="Times New Roman" w:hAnsi="Times New Roman"/>
          <w:b w:val="0"/>
          <w:szCs w:val="24"/>
          <w:u w:val="none"/>
        </w:rPr>
        <w:t>Smoking</w:t>
      </w:r>
      <w:r w:rsidR="00AE31DF" w:rsidRPr="00AA41AA">
        <w:rPr>
          <w:rFonts w:ascii="Times New Roman" w:hAnsi="Times New Roman"/>
          <w:b w:val="0"/>
          <w:szCs w:val="24"/>
          <w:u w:val="none"/>
        </w:rPr>
        <w:cr/>
      </w:r>
    </w:p>
    <w:p w:rsidR="00AE31DF" w:rsidRPr="00AA41AA" w:rsidRDefault="00BF3E50" w:rsidP="00725A0F">
      <w:pPr>
        <w:widowControl w:val="0"/>
        <w:tabs>
          <w:tab w:val="left" w:pos="284"/>
        </w:tabs>
        <w:overflowPunct/>
        <w:spacing w:line="276" w:lineRule="auto"/>
        <w:ind w:left="284"/>
        <w:textAlignment w:val="auto"/>
        <w:rPr>
          <w:sz w:val="24"/>
          <w:szCs w:val="24"/>
        </w:rPr>
      </w:pPr>
      <w:r w:rsidRPr="00AA41AA">
        <w:rPr>
          <w:sz w:val="24"/>
          <w:szCs w:val="24"/>
        </w:rPr>
        <w:t xml:space="preserve">A. </w:t>
      </w:r>
      <w:r w:rsidR="00AE31DF" w:rsidRPr="00AA41AA">
        <w:rPr>
          <w:iCs/>
          <w:color w:val="auto"/>
          <w:sz w:val="24"/>
          <w:szCs w:val="24"/>
        </w:rPr>
        <w:t>Synergistic</w:t>
      </w:r>
      <w:r w:rsidR="00AE31DF" w:rsidRPr="00AA41AA">
        <w:rPr>
          <w:sz w:val="24"/>
          <w:szCs w:val="24"/>
        </w:rPr>
        <w:t xml:space="preserve"> Effects of Smoking</w:t>
      </w:r>
    </w:p>
    <w:p w:rsidR="00AE31DF" w:rsidRPr="00AA41AA" w:rsidRDefault="00BF3E50" w:rsidP="00725A0F">
      <w:pPr>
        <w:widowControl w:val="0"/>
        <w:tabs>
          <w:tab w:val="left" w:pos="284"/>
        </w:tabs>
        <w:overflowPunct/>
        <w:spacing w:line="276" w:lineRule="auto"/>
        <w:ind w:left="284"/>
        <w:textAlignment w:val="auto"/>
        <w:rPr>
          <w:sz w:val="24"/>
          <w:szCs w:val="24"/>
        </w:rPr>
      </w:pPr>
      <w:r w:rsidRPr="00AA41AA">
        <w:rPr>
          <w:sz w:val="24"/>
          <w:szCs w:val="24"/>
        </w:rPr>
        <w:t xml:space="preserve">B. </w:t>
      </w:r>
      <w:r w:rsidR="00AE31DF" w:rsidRPr="00AA41AA">
        <w:rPr>
          <w:sz w:val="24"/>
          <w:szCs w:val="24"/>
        </w:rPr>
        <w:t xml:space="preserve">A </w:t>
      </w:r>
      <w:r w:rsidR="00AE31DF" w:rsidRPr="00AA41AA">
        <w:rPr>
          <w:iCs/>
          <w:color w:val="auto"/>
          <w:sz w:val="24"/>
          <w:szCs w:val="24"/>
        </w:rPr>
        <w:t>Brief</w:t>
      </w:r>
      <w:r w:rsidR="00AE31DF" w:rsidRPr="00AA41AA">
        <w:rPr>
          <w:sz w:val="24"/>
          <w:szCs w:val="24"/>
        </w:rPr>
        <w:t xml:space="preserve"> History of the Smoking Problem</w:t>
      </w:r>
    </w:p>
    <w:p w:rsidR="00AE31DF" w:rsidRPr="00AA41AA" w:rsidRDefault="00BF3E50" w:rsidP="00725A0F">
      <w:pPr>
        <w:widowControl w:val="0"/>
        <w:tabs>
          <w:tab w:val="left" w:pos="284"/>
        </w:tabs>
        <w:overflowPunct/>
        <w:spacing w:line="276" w:lineRule="auto"/>
        <w:ind w:left="284"/>
        <w:textAlignment w:val="auto"/>
        <w:rPr>
          <w:sz w:val="24"/>
          <w:szCs w:val="24"/>
        </w:rPr>
      </w:pPr>
      <w:r w:rsidRPr="00AA41AA">
        <w:rPr>
          <w:sz w:val="24"/>
          <w:szCs w:val="24"/>
        </w:rPr>
        <w:t xml:space="preserve">C. </w:t>
      </w:r>
      <w:r w:rsidR="00AE31DF" w:rsidRPr="00AA41AA">
        <w:rPr>
          <w:sz w:val="24"/>
          <w:szCs w:val="24"/>
        </w:rPr>
        <w:t>Why Do People Smoke?</w:t>
      </w:r>
    </w:p>
    <w:p w:rsidR="00884F47" w:rsidRPr="00AA41AA" w:rsidRDefault="00BF3E50" w:rsidP="00725A0F">
      <w:pPr>
        <w:widowControl w:val="0"/>
        <w:tabs>
          <w:tab w:val="left" w:pos="284"/>
        </w:tabs>
        <w:overflowPunct/>
        <w:spacing w:line="276" w:lineRule="auto"/>
        <w:ind w:left="284"/>
        <w:textAlignment w:val="auto"/>
        <w:rPr>
          <w:sz w:val="24"/>
          <w:szCs w:val="24"/>
        </w:rPr>
      </w:pPr>
      <w:r w:rsidRPr="00AA41AA">
        <w:rPr>
          <w:sz w:val="24"/>
          <w:szCs w:val="24"/>
        </w:rPr>
        <w:t xml:space="preserve">D. </w:t>
      </w:r>
      <w:r w:rsidR="00884F47" w:rsidRPr="00AA41AA">
        <w:rPr>
          <w:iCs/>
          <w:color w:val="auto"/>
          <w:sz w:val="24"/>
          <w:szCs w:val="24"/>
        </w:rPr>
        <w:t>Nicotine</w:t>
      </w:r>
      <w:r w:rsidR="00884F47" w:rsidRPr="00AA41AA">
        <w:rPr>
          <w:sz w:val="24"/>
          <w:szCs w:val="24"/>
        </w:rPr>
        <w:t xml:space="preserve"> Addiction and Smoking</w:t>
      </w:r>
    </w:p>
    <w:p w:rsidR="00AE31DF" w:rsidRPr="00AA41AA" w:rsidRDefault="00BF3E50" w:rsidP="00725A0F">
      <w:pPr>
        <w:widowControl w:val="0"/>
        <w:tabs>
          <w:tab w:val="left" w:pos="284"/>
        </w:tabs>
        <w:overflowPunct/>
        <w:spacing w:line="276" w:lineRule="auto"/>
        <w:ind w:left="284"/>
        <w:textAlignment w:val="auto"/>
        <w:rPr>
          <w:sz w:val="24"/>
          <w:szCs w:val="24"/>
        </w:rPr>
      </w:pPr>
      <w:r w:rsidRPr="00AA41AA">
        <w:rPr>
          <w:sz w:val="24"/>
          <w:szCs w:val="24"/>
        </w:rPr>
        <w:t xml:space="preserve">E. </w:t>
      </w:r>
      <w:r w:rsidR="00AE31DF" w:rsidRPr="00AA41AA">
        <w:rPr>
          <w:iCs/>
          <w:color w:val="auto"/>
          <w:sz w:val="24"/>
          <w:szCs w:val="24"/>
        </w:rPr>
        <w:t>Interventions</w:t>
      </w:r>
      <w:r w:rsidR="00AE31DF" w:rsidRPr="00AA41AA">
        <w:rPr>
          <w:sz w:val="24"/>
          <w:szCs w:val="24"/>
        </w:rPr>
        <w:t xml:space="preserve"> to Reduce Smoking</w:t>
      </w:r>
    </w:p>
    <w:p w:rsidR="00AE31DF" w:rsidRPr="00AA41AA" w:rsidRDefault="00BF3E50" w:rsidP="00725A0F">
      <w:pPr>
        <w:widowControl w:val="0"/>
        <w:tabs>
          <w:tab w:val="left" w:pos="284"/>
        </w:tabs>
        <w:overflowPunct/>
        <w:spacing w:line="276" w:lineRule="auto"/>
        <w:ind w:left="284"/>
        <w:textAlignment w:val="auto"/>
        <w:rPr>
          <w:sz w:val="24"/>
          <w:szCs w:val="24"/>
        </w:rPr>
      </w:pPr>
      <w:r w:rsidRPr="00AA41AA">
        <w:rPr>
          <w:sz w:val="24"/>
          <w:szCs w:val="24"/>
        </w:rPr>
        <w:lastRenderedPageBreak/>
        <w:t xml:space="preserve">F. </w:t>
      </w:r>
      <w:r w:rsidR="00AE31DF" w:rsidRPr="00AA41AA">
        <w:rPr>
          <w:iCs/>
          <w:color w:val="auto"/>
          <w:sz w:val="24"/>
          <w:szCs w:val="24"/>
        </w:rPr>
        <w:t>Smoking</w:t>
      </w:r>
      <w:r w:rsidR="00AE31DF" w:rsidRPr="00AA41AA">
        <w:rPr>
          <w:sz w:val="24"/>
          <w:szCs w:val="24"/>
        </w:rPr>
        <w:t xml:space="preserve"> Prevention Programs</w:t>
      </w:r>
    </w:p>
    <w:p w:rsidR="00AE31DF" w:rsidRPr="00AA41AA" w:rsidRDefault="00AE31DF" w:rsidP="00725A0F">
      <w:pPr>
        <w:pStyle w:val="Heading1"/>
        <w:widowControl w:val="0"/>
        <w:spacing w:before="0" w:after="0" w:line="276" w:lineRule="auto"/>
        <w:rPr>
          <w:rFonts w:ascii="Times New Roman" w:hAnsi="Times New Roman"/>
          <w:b w:val="0"/>
          <w:szCs w:val="24"/>
          <w:u w:val="none"/>
        </w:rPr>
      </w:pPr>
    </w:p>
    <w:p w:rsidR="00AE31DF" w:rsidRPr="008275EC" w:rsidRDefault="00AE31DF" w:rsidP="00725A0F">
      <w:pPr>
        <w:pStyle w:val="Heading1"/>
        <w:widowControl w:val="0"/>
        <w:spacing w:before="0" w:after="0" w:line="276" w:lineRule="auto"/>
        <w:rPr>
          <w:rFonts w:ascii="Times New Roman" w:hAnsi="Times New Roman"/>
          <w:sz w:val="28"/>
          <w:szCs w:val="28"/>
          <w:u w:val="none"/>
        </w:rPr>
      </w:pPr>
      <w:r w:rsidRPr="008275EC">
        <w:rPr>
          <w:rFonts w:ascii="Times New Roman" w:hAnsi="Times New Roman"/>
          <w:sz w:val="28"/>
          <w:szCs w:val="28"/>
          <w:u w:val="none"/>
        </w:rPr>
        <w:t>Learning Objectives</w:t>
      </w:r>
    </w:p>
    <w:p w:rsidR="002C4F77" w:rsidRPr="00AA41AA" w:rsidRDefault="002C4F77" w:rsidP="00725A0F">
      <w:pPr>
        <w:pStyle w:val="Heading1"/>
        <w:widowControl w:val="0"/>
        <w:spacing w:before="0" w:after="0" w:line="276" w:lineRule="auto"/>
        <w:rPr>
          <w:rFonts w:ascii="Times New Roman" w:hAnsi="Times New Roman"/>
          <w:b w:val="0"/>
          <w:szCs w:val="24"/>
          <w:u w:val="none"/>
        </w:rPr>
      </w:pPr>
    </w:p>
    <w:p w:rsidR="00AA41AA" w:rsidRPr="00C51CD1" w:rsidRDefault="00ED1952"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Pr>
          <w:rFonts w:ascii="Times New Roman" w:hAnsi="Times New Roman"/>
          <w:b w:val="0"/>
          <w:bCs/>
          <w:szCs w:val="24"/>
          <w:u w:val="none"/>
        </w:rPr>
        <w:t>Describe the c</w:t>
      </w:r>
      <w:r w:rsidR="00AA41AA" w:rsidRPr="00C51CD1">
        <w:rPr>
          <w:rFonts w:ascii="Times New Roman" w:hAnsi="Times New Roman"/>
          <w:b w:val="0"/>
          <w:bCs/>
          <w:szCs w:val="24"/>
          <w:u w:val="none"/>
        </w:rPr>
        <w:t xml:space="preserve">haracteristics </w:t>
      </w:r>
      <w:r w:rsidR="00FB4F72">
        <w:rPr>
          <w:rFonts w:ascii="Times New Roman" w:hAnsi="Times New Roman"/>
          <w:b w:val="0"/>
          <w:bCs/>
          <w:szCs w:val="24"/>
          <w:u w:val="none"/>
        </w:rPr>
        <w:t>o</w:t>
      </w:r>
      <w:r w:rsidR="00AA41AA" w:rsidRPr="00C51CD1">
        <w:rPr>
          <w:rFonts w:ascii="Times New Roman" w:hAnsi="Times New Roman"/>
          <w:b w:val="0"/>
          <w:bCs/>
          <w:szCs w:val="24"/>
          <w:u w:val="none"/>
        </w:rPr>
        <w:t xml:space="preserve">f </w:t>
      </w:r>
      <w:r w:rsidR="00FB4F72">
        <w:rPr>
          <w:rFonts w:ascii="Times New Roman" w:hAnsi="Times New Roman"/>
          <w:b w:val="0"/>
          <w:bCs/>
          <w:szCs w:val="24"/>
          <w:u w:val="none"/>
        </w:rPr>
        <w:t>h</w:t>
      </w:r>
      <w:r w:rsidR="00AA41AA" w:rsidRPr="00C51CD1">
        <w:rPr>
          <w:rFonts w:ascii="Times New Roman" w:hAnsi="Times New Roman"/>
          <w:b w:val="0"/>
          <w:bCs/>
          <w:szCs w:val="24"/>
          <w:u w:val="none"/>
        </w:rPr>
        <w:t>ealth-</w:t>
      </w:r>
      <w:r w:rsidR="00FB4F72">
        <w:rPr>
          <w:rFonts w:ascii="Times New Roman" w:hAnsi="Times New Roman"/>
          <w:b w:val="0"/>
          <w:bCs/>
          <w:szCs w:val="24"/>
          <w:u w:val="none"/>
        </w:rPr>
        <w:t>c</w:t>
      </w:r>
      <w:r w:rsidR="00AA41AA" w:rsidRPr="00C51CD1">
        <w:rPr>
          <w:rFonts w:ascii="Times New Roman" w:hAnsi="Times New Roman"/>
          <w:b w:val="0"/>
          <w:bCs/>
          <w:szCs w:val="24"/>
          <w:u w:val="none"/>
        </w:rPr>
        <w:t xml:space="preserve">ompromising </w:t>
      </w:r>
      <w:r w:rsidR="00FB4F72">
        <w:rPr>
          <w:rFonts w:ascii="Times New Roman" w:hAnsi="Times New Roman"/>
          <w:b w:val="0"/>
          <w:bCs/>
          <w:szCs w:val="24"/>
          <w:u w:val="none"/>
        </w:rPr>
        <w:t>b</w:t>
      </w:r>
      <w:r w:rsidR="00AA41AA" w:rsidRPr="00C51CD1">
        <w:rPr>
          <w:rFonts w:ascii="Times New Roman" w:hAnsi="Times New Roman"/>
          <w:b w:val="0"/>
          <w:bCs/>
          <w:szCs w:val="24"/>
          <w:u w:val="none"/>
        </w:rPr>
        <w:t>ehaviors</w:t>
      </w:r>
      <w:r w:rsidR="00FB4F72">
        <w:rPr>
          <w:rFonts w:ascii="Times New Roman" w:hAnsi="Times New Roman"/>
          <w:b w:val="0"/>
          <w:bCs/>
          <w:szCs w:val="24"/>
          <w:u w:val="none"/>
        </w:rPr>
        <w:t>.</w:t>
      </w:r>
    </w:p>
    <w:p w:rsidR="00246530" w:rsidRPr="00C51CD1" w:rsidRDefault="00246530"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C51CD1">
        <w:rPr>
          <w:rFonts w:ascii="Times New Roman" w:hAnsi="Times New Roman"/>
          <w:b w:val="0"/>
          <w:bCs/>
          <w:szCs w:val="24"/>
          <w:u w:val="none"/>
        </w:rPr>
        <w:t>Define</w:t>
      </w:r>
      <w:r w:rsidRPr="00C51CD1">
        <w:rPr>
          <w:rFonts w:ascii="Times New Roman" w:hAnsi="Times New Roman"/>
          <w:b w:val="0"/>
          <w:szCs w:val="24"/>
          <w:u w:val="none"/>
        </w:rPr>
        <w:t xml:space="preserve"> obesity and </w:t>
      </w:r>
      <w:r w:rsidR="00435625">
        <w:rPr>
          <w:rFonts w:ascii="Times New Roman" w:hAnsi="Times New Roman"/>
          <w:b w:val="0"/>
          <w:szCs w:val="24"/>
          <w:u w:val="none"/>
        </w:rPr>
        <w:t xml:space="preserve">explain </w:t>
      </w:r>
      <w:r w:rsidRPr="00C51CD1">
        <w:rPr>
          <w:rFonts w:ascii="Times New Roman" w:hAnsi="Times New Roman"/>
          <w:b w:val="0"/>
          <w:szCs w:val="24"/>
          <w:u w:val="none"/>
        </w:rPr>
        <w:t>its risks.</w:t>
      </w:r>
    </w:p>
    <w:p w:rsidR="00246530" w:rsidRPr="00C51CD1" w:rsidRDefault="00246530"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C51CD1">
        <w:rPr>
          <w:rFonts w:ascii="Times New Roman" w:hAnsi="Times New Roman"/>
          <w:b w:val="0"/>
          <w:bCs/>
          <w:szCs w:val="24"/>
          <w:u w:val="none"/>
        </w:rPr>
        <w:t>Describe</w:t>
      </w:r>
      <w:r w:rsidRPr="00C51CD1">
        <w:rPr>
          <w:rFonts w:ascii="Times New Roman" w:hAnsi="Times New Roman"/>
          <w:b w:val="0"/>
          <w:szCs w:val="24"/>
          <w:u w:val="none"/>
        </w:rPr>
        <w:t xml:space="preserve"> the prevalence of obesity in childhood.</w:t>
      </w:r>
    </w:p>
    <w:p w:rsidR="00246530" w:rsidRPr="00C51CD1" w:rsidRDefault="00246530"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C51CD1">
        <w:rPr>
          <w:rFonts w:ascii="Times New Roman" w:hAnsi="Times New Roman"/>
          <w:b w:val="0"/>
          <w:bCs/>
          <w:szCs w:val="24"/>
          <w:u w:val="none"/>
        </w:rPr>
        <w:t>Describe</w:t>
      </w:r>
      <w:r w:rsidRPr="00C51CD1">
        <w:rPr>
          <w:rFonts w:ascii="Times New Roman" w:hAnsi="Times New Roman"/>
          <w:b w:val="0"/>
          <w:szCs w:val="24"/>
          <w:u w:val="none"/>
        </w:rPr>
        <w:t xml:space="preserve"> dieting as a risk factor for obesity.</w:t>
      </w:r>
    </w:p>
    <w:p w:rsidR="000806B7" w:rsidRPr="00C51CD1" w:rsidRDefault="000806B7"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C51CD1">
        <w:rPr>
          <w:rFonts w:ascii="Times New Roman" w:hAnsi="Times New Roman"/>
          <w:b w:val="0"/>
          <w:bCs/>
          <w:szCs w:val="24"/>
          <w:u w:val="none"/>
        </w:rPr>
        <w:t>Define</w:t>
      </w:r>
      <w:r w:rsidRPr="00C51CD1">
        <w:rPr>
          <w:rFonts w:ascii="Times New Roman" w:hAnsi="Times New Roman"/>
          <w:b w:val="0"/>
          <w:szCs w:val="24"/>
          <w:u w:val="none"/>
        </w:rPr>
        <w:t xml:space="preserve"> the set point theory of weight.</w:t>
      </w:r>
    </w:p>
    <w:p w:rsidR="000806B7" w:rsidRPr="00C51CD1" w:rsidRDefault="000806B7"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C51CD1">
        <w:rPr>
          <w:rFonts w:ascii="Times New Roman" w:hAnsi="Times New Roman"/>
          <w:b w:val="0"/>
          <w:bCs/>
          <w:szCs w:val="24"/>
          <w:u w:val="none"/>
        </w:rPr>
        <w:t>Summarize</w:t>
      </w:r>
      <w:r w:rsidRPr="00C51CD1">
        <w:rPr>
          <w:rFonts w:ascii="Times New Roman" w:hAnsi="Times New Roman"/>
          <w:b w:val="0"/>
          <w:szCs w:val="24"/>
          <w:u w:val="none"/>
        </w:rPr>
        <w:t xml:space="preserve"> the different interventions used in obesity.</w:t>
      </w:r>
    </w:p>
    <w:p w:rsidR="00810E5C" w:rsidRPr="00C51CD1" w:rsidRDefault="000806B7"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C51CD1">
        <w:rPr>
          <w:rFonts w:ascii="Times New Roman" w:hAnsi="Times New Roman"/>
          <w:b w:val="0"/>
          <w:bCs/>
          <w:szCs w:val="24"/>
          <w:u w:val="none"/>
        </w:rPr>
        <w:t>Describe</w:t>
      </w:r>
      <w:r w:rsidRPr="00C51CD1">
        <w:rPr>
          <w:rFonts w:ascii="Times New Roman" w:hAnsi="Times New Roman"/>
          <w:b w:val="0"/>
          <w:szCs w:val="24"/>
          <w:u w:val="none"/>
        </w:rPr>
        <w:t xml:space="preserve"> the use of cognitive-behavioral therapy</w:t>
      </w:r>
      <w:r w:rsidR="00810E5C" w:rsidRPr="00C51CD1">
        <w:rPr>
          <w:rFonts w:ascii="Times New Roman" w:hAnsi="Times New Roman"/>
          <w:b w:val="0"/>
          <w:szCs w:val="24"/>
          <w:u w:val="none"/>
        </w:rPr>
        <w:t>.</w:t>
      </w:r>
    </w:p>
    <w:p w:rsidR="00810E5C" w:rsidRPr="00C51CD1" w:rsidRDefault="00810E5C"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C51CD1">
        <w:rPr>
          <w:rFonts w:ascii="Times New Roman" w:hAnsi="Times New Roman"/>
          <w:b w:val="0"/>
          <w:bCs/>
          <w:szCs w:val="24"/>
          <w:u w:val="none"/>
        </w:rPr>
        <w:t>Discuss</w:t>
      </w:r>
      <w:r w:rsidRPr="00C51CD1">
        <w:rPr>
          <w:rFonts w:ascii="Times New Roman" w:hAnsi="Times New Roman"/>
          <w:b w:val="0"/>
          <w:szCs w:val="24"/>
          <w:u w:val="none"/>
        </w:rPr>
        <w:t xml:space="preserve"> how relapse can be prevented in obesity.</w:t>
      </w:r>
    </w:p>
    <w:p w:rsidR="00810E5C" w:rsidRPr="00C51CD1" w:rsidRDefault="00810E5C"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C51CD1">
        <w:rPr>
          <w:rFonts w:ascii="Times New Roman" w:hAnsi="Times New Roman"/>
          <w:b w:val="0"/>
          <w:bCs/>
          <w:szCs w:val="24"/>
          <w:u w:val="none"/>
        </w:rPr>
        <w:t>Define</w:t>
      </w:r>
      <w:r w:rsidRPr="00C51CD1">
        <w:rPr>
          <w:rFonts w:ascii="Times New Roman" w:hAnsi="Times New Roman"/>
          <w:b w:val="0"/>
          <w:szCs w:val="24"/>
          <w:u w:val="none"/>
        </w:rPr>
        <w:t xml:space="preserve"> anorexia</w:t>
      </w:r>
      <w:r w:rsidR="006013D1" w:rsidRPr="00C51CD1">
        <w:rPr>
          <w:rFonts w:ascii="Times New Roman" w:hAnsi="Times New Roman"/>
          <w:b w:val="0"/>
          <w:szCs w:val="24"/>
          <w:u w:val="none"/>
        </w:rPr>
        <w:t xml:space="preserve"> nervosa</w:t>
      </w:r>
      <w:r w:rsidRPr="00C51CD1">
        <w:rPr>
          <w:rFonts w:ascii="Times New Roman" w:hAnsi="Times New Roman"/>
          <w:b w:val="0"/>
          <w:szCs w:val="24"/>
          <w:u w:val="none"/>
        </w:rPr>
        <w:t>.</w:t>
      </w:r>
    </w:p>
    <w:p w:rsidR="00810E5C" w:rsidRPr="00C51CD1" w:rsidRDefault="00810E5C"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C51CD1">
        <w:rPr>
          <w:rFonts w:ascii="Times New Roman" w:hAnsi="Times New Roman"/>
          <w:b w:val="0"/>
          <w:bCs/>
          <w:szCs w:val="24"/>
          <w:u w:val="none"/>
        </w:rPr>
        <w:t>Describe</w:t>
      </w:r>
      <w:r w:rsidRPr="00C51CD1">
        <w:rPr>
          <w:rFonts w:ascii="Times New Roman" w:hAnsi="Times New Roman"/>
          <w:b w:val="0"/>
          <w:szCs w:val="24"/>
          <w:u w:val="none"/>
        </w:rPr>
        <w:t xml:space="preserve"> how anorexia </w:t>
      </w:r>
      <w:r w:rsidR="006013D1" w:rsidRPr="00C51CD1">
        <w:rPr>
          <w:rFonts w:ascii="Times New Roman" w:hAnsi="Times New Roman"/>
          <w:b w:val="0"/>
          <w:szCs w:val="24"/>
          <w:u w:val="none"/>
        </w:rPr>
        <w:t xml:space="preserve">nervosa </w:t>
      </w:r>
      <w:r w:rsidR="007E5B2F">
        <w:rPr>
          <w:rFonts w:ascii="Times New Roman" w:hAnsi="Times New Roman"/>
          <w:b w:val="0"/>
          <w:szCs w:val="24"/>
          <w:u w:val="none"/>
        </w:rPr>
        <w:t xml:space="preserve">is developed </w:t>
      </w:r>
      <w:r w:rsidRPr="00C51CD1">
        <w:rPr>
          <w:rFonts w:ascii="Times New Roman" w:hAnsi="Times New Roman"/>
          <w:b w:val="0"/>
          <w:szCs w:val="24"/>
          <w:u w:val="none"/>
        </w:rPr>
        <w:t xml:space="preserve">and </w:t>
      </w:r>
      <w:r w:rsidR="007E5B2F">
        <w:rPr>
          <w:rFonts w:ascii="Times New Roman" w:hAnsi="Times New Roman"/>
          <w:b w:val="0"/>
          <w:szCs w:val="24"/>
          <w:u w:val="none"/>
        </w:rPr>
        <w:t>treated</w:t>
      </w:r>
      <w:r w:rsidRPr="00C51CD1">
        <w:rPr>
          <w:rFonts w:ascii="Times New Roman" w:hAnsi="Times New Roman"/>
          <w:b w:val="0"/>
          <w:szCs w:val="24"/>
          <w:u w:val="none"/>
        </w:rPr>
        <w:t>.</w:t>
      </w:r>
    </w:p>
    <w:p w:rsidR="00810E5C" w:rsidRPr="00C51CD1" w:rsidRDefault="00810E5C"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C51CD1">
        <w:rPr>
          <w:rFonts w:ascii="Times New Roman" w:hAnsi="Times New Roman"/>
          <w:b w:val="0"/>
          <w:bCs/>
          <w:szCs w:val="24"/>
          <w:u w:val="none"/>
        </w:rPr>
        <w:t>Define</w:t>
      </w:r>
      <w:r w:rsidRPr="00C51CD1">
        <w:rPr>
          <w:rFonts w:ascii="Times New Roman" w:hAnsi="Times New Roman"/>
          <w:b w:val="0"/>
          <w:szCs w:val="24"/>
          <w:u w:val="none"/>
        </w:rPr>
        <w:t xml:space="preserve"> bulimia.</w:t>
      </w:r>
    </w:p>
    <w:p w:rsidR="00810E5C" w:rsidRPr="00C51CD1" w:rsidRDefault="00810E5C"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C51CD1">
        <w:rPr>
          <w:rFonts w:ascii="Times New Roman" w:hAnsi="Times New Roman"/>
          <w:b w:val="0"/>
          <w:bCs/>
          <w:szCs w:val="24"/>
          <w:u w:val="none"/>
        </w:rPr>
        <w:t>Describe</w:t>
      </w:r>
      <w:r w:rsidRPr="00C51CD1">
        <w:rPr>
          <w:rFonts w:ascii="Times New Roman" w:hAnsi="Times New Roman"/>
          <w:b w:val="0"/>
          <w:szCs w:val="24"/>
          <w:u w:val="none"/>
        </w:rPr>
        <w:t xml:space="preserve"> how bulimia is developed and treated.</w:t>
      </w:r>
    </w:p>
    <w:p w:rsidR="00112489" w:rsidRPr="00421340" w:rsidRDefault="00112489"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Pr>
          <w:rFonts w:ascii="Times New Roman" w:hAnsi="Times New Roman"/>
          <w:b w:val="0"/>
          <w:szCs w:val="24"/>
          <w:u w:val="none"/>
        </w:rPr>
        <w:t>Describe binge eating disorder and the problems related to it.</w:t>
      </w:r>
    </w:p>
    <w:p w:rsidR="00AE31DF" w:rsidRPr="00847477" w:rsidRDefault="00AE31DF"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421340">
        <w:rPr>
          <w:rFonts w:ascii="Times New Roman" w:hAnsi="Times New Roman"/>
          <w:b w:val="0"/>
          <w:bCs/>
          <w:szCs w:val="24"/>
          <w:u w:val="none"/>
        </w:rPr>
        <w:t>Define</w:t>
      </w:r>
      <w:r w:rsidRPr="00421340">
        <w:rPr>
          <w:rFonts w:ascii="Times New Roman" w:hAnsi="Times New Roman"/>
          <w:b w:val="0"/>
          <w:szCs w:val="24"/>
          <w:u w:val="none"/>
        </w:rPr>
        <w:t xml:space="preserve"> </w:t>
      </w:r>
      <w:r w:rsidRPr="00847477">
        <w:rPr>
          <w:rFonts w:ascii="Times New Roman" w:hAnsi="Times New Roman"/>
          <w:b w:val="0"/>
          <w:szCs w:val="24"/>
          <w:u w:val="none"/>
        </w:rPr>
        <w:t>substance dependence, physical dependence, tolerance, craving, addiction, and withdrawal.</w:t>
      </w:r>
    </w:p>
    <w:p w:rsidR="00AE31DF" w:rsidRPr="00847477" w:rsidRDefault="00AE31DF"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847477">
        <w:rPr>
          <w:rFonts w:ascii="Times New Roman" w:hAnsi="Times New Roman"/>
          <w:b w:val="0"/>
          <w:bCs/>
          <w:szCs w:val="24"/>
          <w:u w:val="none"/>
        </w:rPr>
        <w:t>Define</w:t>
      </w:r>
      <w:r w:rsidRPr="00847477">
        <w:rPr>
          <w:rFonts w:ascii="Times New Roman" w:hAnsi="Times New Roman"/>
          <w:b w:val="0"/>
          <w:szCs w:val="24"/>
          <w:u w:val="none"/>
        </w:rPr>
        <w:t xml:space="preserve"> alcoholism and problem drinking</w:t>
      </w:r>
      <w:r w:rsidR="00AA45BC" w:rsidRPr="00847477">
        <w:rPr>
          <w:rFonts w:ascii="Times New Roman" w:hAnsi="Times New Roman"/>
          <w:b w:val="0"/>
          <w:szCs w:val="24"/>
          <w:u w:val="none"/>
        </w:rPr>
        <w:t>.</w:t>
      </w:r>
    </w:p>
    <w:p w:rsidR="00AE31DF" w:rsidRPr="00847477" w:rsidRDefault="00AE31DF"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847477">
        <w:rPr>
          <w:rFonts w:ascii="Times New Roman" w:hAnsi="Times New Roman"/>
          <w:b w:val="0"/>
          <w:bCs/>
          <w:szCs w:val="24"/>
          <w:u w:val="none"/>
        </w:rPr>
        <w:t>Describe</w:t>
      </w:r>
      <w:r w:rsidRPr="00847477">
        <w:rPr>
          <w:rFonts w:ascii="Times New Roman" w:hAnsi="Times New Roman"/>
          <w:b w:val="0"/>
          <w:szCs w:val="24"/>
          <w:u w:val="none"/>
        </w:rPr>
        <w:t xml:space="preserve"> the origins of alcoholism and problem drinking.</w:t>
      </w:r>
    </w:p>
    <w:p w:rsidR="00AE31DF" w:rsidRPr="00847477" w:rsidRDefault="00AE31DF"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847477">
        <w:rPr>
          <w:rFonts w:ascii="Times New Roman" w:hAnsi="Times New Roman"/>
          <w:b w:val="0"/>
          <w:bCs/>
          <w:szCs w:val="24"/>
          <w:u w:val="none"/>
        </w:rPr>
        <w:t>Describe</w:t>
      </w:r>
      <w:r w:rsidRPr="00847477">
        <w:rPr>
          <w:rFonts w:ascii="Times New Roman" w:hAnsi="Times New Roman"/>
          <w:b w:val="0"/>
          <w:szCs w:val="24"/>
          <w:u w:val="none"/>
        </w:rPr>
        <w:t xml:space="preserve"> the goals and nature of treatment programs for alcoholism and problem drinking.</w:t>
      </w:r>
    </w:p>
    <w:p w:rsidR="00AE31DF" w:rsidRPr="00847477" w:rsidRDefault="00AE31DF"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847477">
        <w:rPr>
          <w:rFonts w:ascii="Times New Roman" w:hAnsi="Times New Roman"/>
          <w:b w:val="0"/>
          <w:bCs/>
          <w:szCs w:val="24"/>
          <w:u w:val="none"/>
        </w:rPr>
        <w:t>Describe</w:t>
      </w:r>
      <w:r w:rsidRPr="00847477">
        <w:rPr>
          <w:rFonts w:ascii="Times New Roman" w:hAnsi="Times New Roman"/>
          <w:b w:val="0"/>
          <w:szCs w:val="24"/>
          <w:u w:val="none"/>
        </w:rPr>
        <w:t xml:space="preserve"> the use </w:t>
      </w:r>
      <w:r w:rsidR="002F40B7" w:rsidRPr="00847477">
        <w:rPr>
          <w:rFonts w:ascii="Times New Roman" w:hAnsi="Times New Roman"/>
          <w:b w:val="0"/>
          <w:szCs w:val="24"/>
          <w:u w:val="none"/>
        </w:rPr>
        <w:t xml:space="preserve">of </w:t>
      </w:r>
      <w:r w:rsidR="00AA45BC" w:rsidRPr="00847477">
        <w:rPr>
          <w:rFonts w:ascii="Times New Roman" w:hAnsi="Times New Roman"/>
          <w:b w:val="0"/>
          <w:szCs w:val="24"/>
          <w:u w:val="none"/>
        </w:rPr>
        <w:t xml:space="preserve">cognitive-behavioral therapy </w:t>
      </w:r>
      <w:r w:rsidRPr="00847477">
        <w:rPr>
          <w:rFonts w:ascii="Times New Roman" w:hAnsi="Times New Roman"/>
          <w:b w:val="0"/>
          <w:szCs w:val="24"/>
          <w:u w:val="none"/>
        </w:rPr>
        <w:t>in the treatment of alcoholism and problem drinking.</w:t>
      </w:r>
    </w:p>
    <w:p w:rsidR="00AE31DF" w:rsidRPr="00847477" w:rsidRDefault="00AE31DF"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847477">
        <w:rPr>
          <w:rFonts w:ascii="Times New Roman" w:hAnsi="Times New Roman"/>
          <w:b w:val="0"/>
          <w:bCs/>
          <w:szCs w:val="24"/>
          <w:u w:val="none"/>
        </w:rPr>
        <w:t>Discuss</w:t>
      </w:r>
      <w:r w:rsidRPr="00847477">
        <w:rPr>
          <w:rFonts w:ascii="Times New Roman" w:hAnsi="Times New Roman"/>
          <w:b w:val="0"/>
          <w:szCs w:val="24"/>
          <w:u w:val="none"/>
        </w:rPr>
        <w:t xml:space="preserve"> stress management techniques used to help drinking problems.</w:t>
      </w:r>
    </w:p>
    <w:p w:rsidR="00AE31DF" w:rsidRPr="00847477" w:rsidRDefault="00AE31DF"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847477">
        <w:rPr>
          <w:rFonts w:ascii="Times New Roman" w:hAnsi="Times New Roman"/>
          <w:b w:val="0"/>
          <w:bCs/>
          <w:szCs w:val="24"/>
          <w:u w:val="none"/>
        </w:rPr>
        <w:t>Describe</w:t>
      </w:r>
      <w:r w:rsidRPr="00847477">
        <w:rPr>
          <w:rFonts w:ascii="Times New Roman" w:hAnsi="Times New Roman"/>
          <w:b w:val="0"/>
          <w:szCs w:val="24"/>
          <w:u w:val="none"/>
        </w:rPr>
        <w:t xml:space="preserve"> the problem of relapse.</w:t>
      </w:r>
    </w:p>
    <w:p w:rsidR="00AE31DF" w:rsidRPr="00847477" w:rsidRDefault="00AE31DF"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847477">
        <w:rPr>
          <w:rFonts w:ascii="Times New Roman" w:hAnsi="Times New Roman"/>
          <w:b w:val="0"/>
          <w:bCs/>
          <w:szCs w:val="24"/>
          <w:u w:val="none"/>
        </w:rPr>
        <w:t>Summarize</w:t>
      </w:r>
      <w:r w:rsidRPr="00847477">
        <w:rPr>
          <w:rFonts w:ascii="Times New Roman" w:hAnsi="Times New Roman"/>
          <w:b w:val="0"/>
          <w:szCs w:val="24"/>
          <w:u w:val="none"/>
        </w:rPr>
        <w:t xml:space="preserve"> the factors associated with favorable treatment outcomes and the effectiveness of treatment programs.</w:t>
      </w:r>
    </w:p>
    <w:p w:rsidR="00AE31DF" w:rsidRPr="00847477" w:rsidRDefault="00AE31DF"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847477">
        <w:rPr>
          <w:rFonts w:ascii="Times New Roman" w:hAnsi="Times New Roman"/>
          <w:b w:val="0"/>
          <w:bCs/>
          <w:szCs w:val="24"/>
          <w:u w:val="none"/>
        </w:rPr>
        <w:t>Summarize</w:t>
      </w:r>
      <w:r w:rsidRPr="00847477">
        <w:rPr>
          <w:rFonts w:ascii="Times New Roman" w:hAnsi="Times New Roman"/>
          <w:b w:val="0"/>
          <w:szCs w:val="24"/>
          <w:u w:val="none"/>
        </w:rPr>
        <w:t xml:space="preserve"> the effectiveness of preventive approaches to alcohol abuse.</w:t>
      </w:r>
    </w:p>
    <w:p w:rsidR="00AE31DF" w:rsidRPr="00847477" w:rsidRDefault="00AE31DF"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847477">
        <w:rPr>
          <w:rFonts w:ascii="Times New Roman" w:hAnsi="Times New Roman"/>
          <w:b w:val="0"/>
          <w:bCs/>
          <w:szCs w:val="24"/>
          <w:u w:val="none"/>
        </w:rPr>
        <w:t>Describe</w:t>
      </w:r>
      <w:r w:rsidRPr="00847477">
        <w:rPr>
          <w:rFonts w:ascii="Times New Roman" w:hAnsi="Times New Roman"/>
          <w:b w:val="0"/>
          <w:szCs w:val="24"/>
          <w:u w:val="none"/>
        </w:rPr>
        <w:t xml:space="preserve"> the nature and prevalence of </w:t>
      </w:r>
      <w:r w:rsidR="008F7874" w:rsidRPr="00847477">
        <w:rPr>
          <w:rFonts w:ascii="Times New Roman" w:hAnsi="Times New Roman"/>
          <w:b w:val="0"/>
          <w:szCs w:val="24"/>
          <w:u w:val="none"/>
        </w:rPr>
        <w:t xml:space="preserve">drinking and </w:t>
      </w:r>
      <w:r w:rsidRPr="00847477">
        <w:rPr>
          <w:rFonts w:ascii="Times New Roman" w:hAnsi="Times New Roman"/>
          <w:b w:val="0"/>
          <w:szCs w:val="24"/>
          <w:u w:val="none"/>
        </w:rPr>
        <w:t>driving.</w:t>
      </w:r>
    </w:p>
    <w:p w:rsidR="00AE31DF" w:rsidRPr="00847477" w:rsidRDefault="00AE31DF"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847477">
        <w:rPr>
          <w:rFonts w:ascii="Times New Roman" w:hAnsi="Times New Roman"/>
          <w:b w:val="0"/>
          <w:bCs/>
          <w:szCs w:val="24"/>
          <w:u w:val="none"/>
        </w:rPr>
        <w:t>Describe</w:t>
      </w:r>
      <w:r w:rsidRPr="00847477">
        <w:rPr>
          <w:rFonts w:ascii="Times New Roman" w:hAnsi="Times New Roman"/>
          <w:b w:val="0"/>
          <w:szCs w:val="24"/>
          <w:u w:val="none"/>
        </w:rPr>
        <w:t xml:space="preserve"> the relationship between mode</w:t>
      </w:r>
      <w:r w:rsidR="002F40B7" w:rsidRPr="00847477">
        <w:rPr>
          <w:rFonts w:ascii="Times New Roman" w:hAnsi="Times New Roman"/>
          <w:b w:val="0"/>
          <w:szCs w:val="24"/>
          <w:u w:val="none"/>
        </w:rPr>
        <w:t>s</w:t>
      </w:r>
      <w:r w:rsidRPr="00847477">
        <w:rPr>
          <w:rFonts w:ascii="Times New Roman" w:hAnsi="Times New Roman"/>
          <w:b w:val="0"/>
          <w:szCs w:val="24"/>
          <w:u w:val="none"/>
        </w:rPr>
        <w:t>t alcohol intake and coronary heart disease.</w:t>
      </w:r>
    </w:p>
    <w:p w:rsidR="00AE31DF" w:rsidRPr="00847477" w:rsidRDefault="00AE31DF"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847477">
        <w:rPr>
          <w:rFonts w:ascii="Times New Roman" w:hAnsi="Times New Roman"/>
          <w:b w:val="0"/>
          <w:bCs/>
          <w:szCs w:val="24"/>
          <w:u w:val="none"/>
        </w:rPr>
        <w:t>Describe</w:t>
      </w:r>
      <w:r w:rsidRPr="00847477">
        <w:rPr>
          <w:rFonts w:ascii="Times New Roman" w:hAnsi="Times New Roman"/>
          <w:b w:val="0"/>
          <w:szCs w:val="24"/>
          <w:u w:val="none"/>
        </w:rPr>
        <w:t xml:space="preserve"> the prevalence and costs of smoking in the United States.</w:t>
      </w:r>
    </w:p>
    <w:p w:rsidR="00AE31DF" w:rsidRPr="00847477" w:rsidRDefault="00AE31DF"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847477">
        <w:rPr>
          <w:rFonts w:ascii="Times New Roman" w:hAnsi="Times New Roman"/>
          <w:b w:val="0"/>
          <w:bCs/>
          <w:szCs w:val="24"/>
          <w:u w:val="none"/>
        </w:rPr>
        <w:t>Describe</w:t>
      </w:r>
      <w:r w:rsidRPr="00847477">
        <w:rPr>
          <w:rFonts w:ascii="Times New Roman" w:hAnsi="Times New Roman"/>
          <w:b w:val="0"/>
          <w:szCs w:val="24"/>
          <w:u w:val="none"/>
        </w:rPr>
        <w:t xml:space="preserve"> the synergistic effects of smoking.</w:t>
      </w:r>
    </w:p>
    <w:p w:rsidR="00AE31DF" w:rsidRPr="00847477" w:rsidRDefault="00AE31DF"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847477">
        <w:rPr>
          <w:rFonts w:ascii="Times New Roman" w:hAnsi="Times New Roman"/>
          <w:b w:val="0"/>
          <w:bCs/>
          <w:szCs w:val="24"/>
          <w:u w:val="none"/>
        </w:rPr>
        <w:t>Trace</w:t>
      </w:r>
      <w:r w:rsidRPr="00847477">
        <w:rPr>
          <w:rFonts w:ascii="Times New Roman" w:hAnsi="Times New Roman"/>
          <w:b w:val="0"/>
          <w:szCs w:val="24"/>
          <w:u w:val="none"/>
        </w:rPr>
        <w:t xml:space="preserve"> social trends in smoking in the United States.</w:t>
      </w:r>
    </w:p>
    <w:p w:rsidR="00AE31DF" w:rsidRPr="00847477" w:rsidRDefault="00AE31DF"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847477">
        <w:rPr>
          <w:rFonts w:ascii="Times New Roman" w:hAnsi="Times New Roman"/>
          <w:b w:val="0"/>
          <w:bCs/>
          <w:szCs w:val="24"/>
          <w:u w:val="none"/>
        </w:rPr>
        <w:t>Describe</w:t>
      </w:r>
      <w:r w:rsidRPr="00847477">
        <w:rPr>
          <w:rFonts w:ascii="Times New Roman" w:hAnsi="Times New Roman"/>
          <w:b w:val="0"/>
          <w:szCs w:val="24"/>
          <w:u w:val="none"/>
        </w:rPr>
        <w:t xml:space="preserve"> the factors </w:t>
      </w:r>
      <w:r w:rsidR="008F7874" w:rsidRPr="00847477">
        <w:rPr>
          <w:rFonts w:ascii="Times New Roman" w:hAnsi="Times New Roman"/>
          <w:b w:val="0"/>
          <w:szCs w:val="24"/>
          <w:u w:val="none"/>
        </w:rPr>
        <w:t>associated with</w:t>
      </w:r>
      <w:r w:rsidRPr="00847477">
        <w:rPr>
          <w:rFonts w:ascii="Times New Roman" w:hAnsi="Times New Roman"/>
          <w:b w:val="0"/>
          <w:szCs w:val="24"/>
          <w:u w:val="none"/>
        </w:rPr>
        <w:t xml:space="preserve"> smoking in adolescents</w:t>
      </w:r>
      <w:r w:rsidR="008F7874" w:rsidRPr="00847477">
        <w:rPr>
          <w:rFonts w:ascii="Times New Roman" w:hAnsi="Times New Roman"/>
          <w:b w:val="0"/>
          <w:szCs w:val="24"/>
          <w:u w:val="none"/>
        </w:rPr>
        <w:t>.</w:t>
      </w:r>
    </w:p>
    <w:p w:rsidR="006762C0" w:rsidRPr="00421340" w:rsidRDefault="006762C0"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Pr>
          <w:rFonts w:ascii="Times New Roman" w:hAnsi="Times New Roman"/>
          <w:b w:val="0"/>
          <w:szCs w:val="24"/>
          <w:u w:val="none"/>
        </w:rPr>
        <w:t xml:space="preserve">Describe </w:t>
      </w:r>
      <w:r w:rsidR="002243A0">
        <w:rPr>
          <w:rFonts w:ascii="Times New Roman" w:hAnsi="Times New Roman"/>
          <w:b w:val="0"/>
          <w:szCs w:val="24"/>
          <w:u w:val="none"/>
        </w:rPr>
        <w:t xml:space="preserve">the role of </w:t>
      </w:r>
      <w:r>
        <w:rPr>
          <w:rFonts w:ascii="Times New Roman" w:hAnsi="Times New Roman"/>
          <w:b w:val="0"/>
          <w:szCs w:val="24"/>
          <w:u w:val="none"/>
        </w:rPr>
        <w:t>self-identity</w:t>
      </w:r>
      <w:r w:rsidR="002243A0">
        <w:rPr>
          <w:rFonts w:ascii="Times New Roman" w:hAnsi="Times New Roman"/>
          <w:b w:val="0"/>
          <w:szCs w:val="24"/>
          <w:u w:val="none"/>
        </w:rPr>
        <w:t xml:space="preserve"> in</w:t>
      </w:r>
      <w:r>
        <w:rPr>
          <w:rFonts w:ascii="Times New Roman" w:hAnsi="Times New Roman"/>
          <w:b w:val="0"/>
          <w:szCs w:val="24"/>
          <w:u w:val="none"/>
        </w:rPr>
        <w:t xml:space="preserve"> beginning smoking.</w:t>
      </w:r>
    </w:p>
    <w:p w:rsidR="00AE31DF" w:rsidRPr="002243A0" w:rsidRDefault="00AE31DF"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421340">
        <w:rPr>
          <w:rFonts w:ascii="Times New Roman" w:hAnsi="Times New Roman"/>
          <w:b w:val="0"/>
          <w:bCs/>
          <w:szCs w:val="24"/>
          <w:u w:val="none"/>
        </w:rPr>
        <w:t>Explain</w:t>
      </w:r>
      <w:r w:rsidRPr="00421340">
        <w:rPr>
          <w:rFonts w:ascii="Times New Roman" w:hAnsi="Times New Roman"/>
          <w:b w:val="0"/>
          <w:szCs w:val="24"/>
          <w:u w:val="none"/>
        </w:rPr>
        <w:t xml:space="preserve"> </w:t>
      </w:r>
      <w:r w:rsidRPr="002243A0">
        <w:rPr>
          <w:rFonts w:ascii="Times New Roman" w:hAnsi="Times New Roman"/>
          <w:b w:val="0"/>
          <w:szCs w:val="24"/>
          <w:u w:val="none"/>
        </w:rPr>
        <w:t>the nature of addiction in smoking.</w:t>
      </w:r>
    </w:p>
    <w:p w:rsidR="00AE31DF" w:rsidRPr="002243A0" w:rsidRDefault="00AE31DF"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2243A0">
        <w:rPr>
          <w:rFonts w:ascii="Times New Roman" w:hAnsi="Times New Roman"/>
          <w:b w:val="0"/>
          <w:bCs/>
          <w:szCs w:val="24"/>
          <w:u w:val="none"/>
        </w:rPr>
        <w:t>Summarize</w:t>
      </w:r>
      <w:r w:rsidRPr="002243A0">
        <w:rPr>
          <w:rFonts w:ascii="Times New Roman" w:hAnsi="Times New Roman"/>
          <w:b w:val="0"/>
          <w:szCs w:val="24"/>
          <w:u w:val="none"/>
        </w:rPr>
        <w:t xml:space="preserve"> the effectiveness of attitude-change campaigns to reduce smoking.</w:t>
      </w:r>
    </w:p>
    <w:p w:rsidR="00AE31DF" w:rsidRPr="002243A0" w:rsidRDefault="00AE31DF"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2243A0">
        <w:rPr>
          <w:rFonts w:ascii="Times New Roman" w:hAnsi="Times New Roman"/>
          <w:b w:val="0"/>
          <w:bCs/>
          <w:szCs w:val="24"/>
          <w:u w:val="none"/>
        </w:rPr>
        <w:t>Describe</w:t>
      </w:r>
      <w:r w:rsidRPr="002243A0">
        <w:rPr>
          <w:rFonts w:ascii="Times New Roman" w:hAnsi="Times New Roman"/>
          <w:b w:val="0"/>
          <w:szCs w:val="24"/>
          <w:u w:val="none"/>
        </w:rPr>
        <w:t xml:space="preserve"> the role of social support and stress management in smoking cessation.</w:t>
      </w:r>
    </w:p>
    <w:p w:rsidR="00AE31DF" w:rsidRPr="002243A0" w:rsidRDefault="00AE31DF"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2243A0">
        <w:rPr>
          <w:rFonts w:ascii="Times New Roman" w:hAnsi="Times New Roman"/>
          <w:b w:val="0"/>
          <w:bCs/>
          <w:szCs w:val="24"/>
          <w:u w:val="none"/>
        </w:rPr>
        <w:t>Describe</w:t>
      </w:r>
      <w:r w:rsidRPr="002243A0">
        <w:rPr>
          <w:rFonts w:ascii="Times New Roman" w:hAnsi="Times New Roman"/>
          <w:b w:val="0"/>
          <w:szCs w:val="24"/>
          <w:u w:val="none"/>
        </w:rPr>
        <w:t xml:space="preserve"> the role of relapse prevention in the maintenance of smoking cessation.</w:t>
      </w:r>
    </w:p>
    <w:p w:rsidR="00AE31DF" w:rsidRPr="002243A0" w:rsidRDefault="00AE31DF"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2243A0">
        <w:rPr>
          <w:rFonts w:ascii="Times New Roman" w:hAnsi="Times New Roman"/>
          <w:b w:val="0"/>
          <w:bCs/>
          <w:szCs w:val="24"/>
          <w:u w:val="none"/>
        </w:rPr>
        <w:lastRenderedPageBreak/>
        <w:t>Describe</w:t>
      </w:r>
      <w:r w:rsidRPr="002243A0">
        <w:rPr>
          <w:rFonts w:ascii="Times New Roman" w:hAnsi="Times New Roman"/>
          <w:b w:val="0"/>
          <w:szCs w:val="24"/>
          <w:u w:val="none"/>
        </w:rPr>
        <w:t xml:space="preserve"> the various characteristics of people who stop smoking on their own.</w:t>
      </w:r>
    </w:p>
    <w:p w:rsidR="00AE31DF" w:rsidRPr="002243A0" w:rsidRDefault="00AE31DF"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2243A0">
        <w:rPr>
          <w:rFonts w:ascii="Times New Roman" w:hAnsi="Times New Roman"/>
          <w:b w:val="0"/>
          <w:bCs/>
          <w:szCs w:val="24"/>
          <w:u w:val="none"/>
        </w:rPr>
        <w:t>Describe</w:t>
      </w:r>
      <w:r w:rsidRPr="002243A0">
        <w:rPr>
          <w:rFonts w:ascii="Times New Roman" w:hAnsi="Times New Roman"/>
          <w:b w:val="0"/>
          <w:szCs w:val="24"/>
          <w:u w:val="none"/>
        </w:rPr>
        <w:t xml:space="preserve"> the nature and advantages of smoking prevention programs.</w:t>
      </w:r>
    </w:p>
    <w:p w:rsidR="00AE31DF" w:rsidRPr="002243A0" w:rsidRDefault="00AE31DF" w:rsidP="00725A0F">
      <w:pPr>
        <w:pStyle w:val="Heading1"/>
        <w:widowControl w:val="0"/>
        <w:numPr>
          <w:ilvl w:val="0"/>
          <w:numId w:val="45"/>
        </w:numPr>
        <w:tabs>
          <w:tab w:val="left" w:pos="567"/>
        </w:tabs>
        <w:spacing w:before="0" w:after="0" w:line="276" w:lineRule="auto"/>
        <w:ind w:left="567" w:hanging="425"/>
        <w:rPr>
          <w:rFonts w:ascii="Times New Roman" w:hAnsi="Times New Roman"/>
          <w:b w:val="0"/>
          <w:szCs w:val="24"/>
          <w:u w:val="none"/>
        </w:rPr>
      </w:pPr>
      <w:r w:rsidRPr="002243A0">
        <w:rPr>
          <w:rFonts w:ascii="Times New Roman" w:hAnsi="Times New Roman"/>
          <w:b w:val="0"/>
          <w:bCs/>
          <w:szCs w:val="24"/>
          <w:u w:val="none"/>
        </w:rPr>
        <w:t>Explain</w:t>
      </w:r>
      <w:r w:rsidRPr="002243A0">
        <w:rPr>
          <w:rFonts w:ascii="Times New Roman" w:hAnsi="Times New Roman"/>
          <w:b w:val="0"/>
          <w:szCs w:val="24"/>
          <w:u w:val="none"/>
        </w:rPr>
        <w:t xml:space="preserve"> the use of social influence interventions in smoking </w:t>
      </w:r>
      <w:r w:rsidR="000A5822" w:rsidRPr="002243A0">
        <w:rPr>
          <w:rFonts w:ascii="Times New Roman" w:hAnsi="Times New Roman"/>
          <w:b w:val="0"/>
          <w:szCs w:val="24"/>
          <w:u w:val="none"/>
        </w:rPr>
        <w:t>cessation and</w:t>
      </w:r>
      <w:r w:rsidRPr="002243A0">
        <w:rPr>
          <w:rFonts w:ascii="Times New Roman" w:hAnsi="Times New Roman"/>
          <w:b w:val="0"/>
          <w:szCs w:val="24"/>
          <w:u w:val="none"/>
        </w:rPr>
        <w:t xml:space="preserve"> evaluate their effectiveness.</w:t>
      </w:r>
    </w:p>
    <w:p w:rsidR="00AE31DF" w:rsidRPr="00AA41AA" w:rsidRDefault="00AE31DF" w:rsidP="00725A0F">
      <w:pPr>
        <w:pStyle w:val="ListBullet5"/>
        <w:widowControl w:val="0"/>
        <w:spacing w:after="0" w:line="276" w:lineRule="auto"/>
        <w:rPr>
          <w:sz w:val="24"/>
          <w:szCs w:val="24"/>
        </w:rPr>
      </w:pPr>
    </w:p>
    <w:p w:rsidR="00AE31DF" w:rsidRPr="008275EC" w:rsidRDefault="00AE31DF" w:rsidP="00725A0F">
      <w:pPr>
        <w:pStyle w:val="Heading1"/>
        <w:widowControl w:val="0"/>
        <w:spacing w:before="0" w:after="0" w:line="276" w:lineRule="auto"/>
        <w:rPr>
          <w:rFonts w:ascii="Times New Roman" w:hAnsi="Times New Roman"/>
          <w:sz w:val="28"/>
          <w:szCs w:val="28"/>
          <w:u w:val="none"/>
        </w:rPr>
      </w:pPr>
      <w:r w:rsidRPr="008275EC">
        <w:rPr>
          <w:rFonts w:ascii="Times New Roman" w:hAnsi="Times New Roman"/>
          <w:sz w:val="28"/>
          <w:szCs w:val="28"/>
          <w:u w:val="none"/>
        </w:rPr>
        <w:t>Lecture Suggestions</w:t>
      </w:r>
    </w:p>
    <w:p w:rsidR="002C4F77" w:rsidRPr="00AA41AA" w:rsidRDefault="002C4F77" w:rsidP="00725A0F">
      <w:pPr>
        <w:pStyle w:val="Heading1"/>
        <w:widowControl w:val="0"/>
        <w:spacing w:before="0" w:after="0" w:line="276" w:lineRule="auto"/>
        <w:rPr>
          <w:rFonts w:ascii="Times New Roman" w:hAnsi="Times New Roman"/>
          <w:b w:val="0"/>
          <w:szCs w:val="24"/>
          <w:u w:val="none"/>
        </w:rPr>
      </w:pPr>
    </w:p>
    <w:p w:rsidR="00F62CA3" w:rsidRPr="00AA41AA" w:rsidRDefault="00EA07E9" w:rsidP="00725A0F">
      <w:pPr>
        <w:widowControl w:val="0"/>
        <w:numPr>
          <w:ilvl w:val="0"/>
          <w:numId w:val="39"/>
        </w:numPr>
        <w:tabs>
          <w:tab w:val="left" w:pos="567"/>
        </w:tabs>
        <w:spacing w:line="276" w:lineRule="auto"/>
        <w:ind w:left="567" w:hanging="425"/>
        <w:rPr>
          <w:b/>
          <w:sz w:val="24"/>
          <w:szCs w:val="24"/>
        </w:rPr>
      </w:pPr>
      <w:r>
        <w:rPr>
          <w:b/>
          <w:sz w:val="24"/>
          <w:szCs w:val="24"/>
        </w:rPr>
        <w:t>Socioeconomic Status and</w:t>
      </w:r>
      <w:r w:rsidR="00162405" w:rsidRPr="00AA41AA">
        <w:rPr>
          <w:b/>
          <w:sz w:val="24"/>
          <w:szCs w:val="24"/>
        </w:rPr>
        <w:t xml:space="preserve"> Health-Compromising </w:t>
      </w:r>
      <w:r w:rsidR="002C4F77" w:rsidRPr="00AA41AA">
        <w:rPr>
          <w:b/>
          <w:sz w:val="24"/>
          <w:szCs w:val="24"/>
        </w:rPr>
        <w:t>Behavior</w:t>
      </w:r>
    </w:p>
    <w:p w:rsidR="00F62CA3" w:rsidRPr="00AA41AA" w:rsidRDefault="00F62CA3" w:rsidP="00725A0F">
      <w:pPr>
        <w:widowControl w:val="0"/>
        <w:spacing w:line="276" w:lineRule="auto"/>
        <w:ind w:left="360" w:hanging="360"/>
        <w:rPr>
          <w:i/>
          <w:sz w:val="24"/>
          <w:szCs w:val="24"/>
        </w:rPr>
      </w:pPr>
    </w:p>
    <w:p w:rsidR="00162405" w:rsidRPr="00AA41AA" w:rsidRDefault="00EA07E9" w:rsidP="00725A0F">
      <w:pPr>
        <w:widowControl w:val="0"/>
        <w:tabs>
          <w:tab w:val="left" w:pos="567"/>
        </w:tabs>
        <w:spacing w:line="276" w:lineRule="auto"/>
        <w:ind w:left="567"/>
        <w:rPr>
          <w:sz w:val="24"/>
          <w:szCs w:val="24"/>
        </w:rPr>
      </w:pPr>
      <w:r>
        <w:rPr>
          <w:sz w:val="24"/>
          <w:szCs w:val="24"/>
        </w:rPr>
        <w:t>Socioeconomic status is implicated as a risk-factor for engaging in a number of health-</w:t>
      </w:r>
      <w:r w:rsidR="000A5822">
        <w:rPr>
          <w:sz w:val="24"/>
          <w:szCs w:val="24"/>
        </w:rPr>
        <w:t>compromising</w:t>
      </w:r>
      <w:r>
        <w:rPr>
          <w:sz w:val="24"/>
          <w:szCs w:val="24"/>
        </w:rPr>
        <w:t xml:space="preserve"> behaviors.  </w:t>
      </w:r>
      <w:r w:rsidR="00162405" w:rsidRPr="00AA41AA">
        <w:rPr>
          <w:sz w:val="24"/>
          <w:szCs w:val="24"/>
        </w:rPr>
        <w:t xml:space="preserve">Adolescents who try to combine long hours of employment with school have an increased risk of alcohol, cigarette, and marijuana abuse (Johnson, 2004). Lower-class children and </w:t>
      </w:r>
      <w:r w:rsidR="00162405" w:rsidRPr="00CE3CB0">
        <w:rPr>
          <w:sz w:val="24"/>
          <w:szCs w:val="24"/>
        </w:rPr>
        <w:t xml:space="preserve">adolescents </w:t>
      </w:r>
      <w:r w:rsidR="00FB4F72">
        <w:rPr>
          <w:sz w:val="24"/>
          <w:szCs w:val="24"/>
        </w:rPr>
        <w:t xml:space="preserve">have more exposure </w:t>
      </w:r>
      <w:r w:rsidR="00162405" w:rsidRPr="00CE3CB0">
        <w:rPr>
          <w:sz w:val="24"/>
          <w:szCs w:val="24"/>
        </w:rPr>
        <w:t>to problem behaviors</w:t>
      </w:r>
      <w:r w:rsidR="00FB4F72">
        <w:rPr>
          <w:sz w:val="24"/>
          <w:szCs w:val="24"/>
        </w:rPr>
        <w:t>,</w:t>
      </w:r>
      <w:r w:rsidR="00162405" w:rsidRPr="00AA41AA">
        <w:rPr>
          <w:sz w:val="24"/>
          <w:szCs w:val="24"/>
        </w:rPr>
        <w:t xml:space="preserve"> and </w:t>
      </w:r>
      <w:r w:rsidR="00FB4F72">
        <w:rPr>
          <w:sz w:val="24"/>
          <w:szCs w:val="24"/>
        </w:rPr>
        <w:t xml:space="preserve">they </w:t>
      </w:r>
      <w:r w:rsidR="00162405" w:rsidRPr="00AA41AA">
        <w:rPr>
          <w:sz w:val="24"/>
          <w:szCs w:val="24"/>
        </w:rPr>
        <w:t>may use health</w:t>
      </w:r>
      <w:r w:rsidR="00FB4F72">
        <w:rPr>
          <w:sz w:val="24"/>
          <w:szCs w:val="24"/>
        </w:rPr>
        <w:t>-</w:t>
      </w:r>
      <w:r w:rsidR="00162405" w:rsidRPr="00AA41AA">
        <w:rPr>
          <w:sz w:val="24"/>
          <w:szCs w:val="24"/>
        </w:rPr>
        <w:t xml:space="preserve">compromising behaviors to cope with the stressors of low social class (Novak </w:t>
      </w:r>
      <w:proofErr w:type="spellStart"/>
      <w:r w:rsidR="00162405" w:rsidRPr="00AA41AA">
        <w:rPr>
          <w:sz w:val="24"/>
          <w:szCs w:val="24"/>
        </w:rPr>
        <w:t>Ahlgren</w:t>
      </w:r>
      <w:proofErr w:type="spellEnd"/>
      <w:r w:rsidR="00162405" w:rsidRPr="00AA41AA">
        <w:rPr>
          <w:sz w:val="24"/>
          <w:szCs w:val="24"/>
        </w:rPr>
        <w:t xml:space="preserve">, </w:t>
      </w:r>
      <w:r w:rsidR="00D53B30">
        <w:rPr>
          <w:sz w:val="24"/>
          <w:szCs w:val="24"/>
        </w:rPr>
        <w:t>and</w:t>
      </w:r>
      <w:r w:rsidR="00162405" w:rsidRPr="00AA41AA">
        <w:rPr>
          <w:sz w:val="24"/>
          <w:szCs w:val="24"/>
        </w:rPr>
        <w:t xml:space="preserve"> </w:t>
      </w:r>
      <w:proofErr w:type="spellStart"/>
      <w:r w:rsidR="00162405" w:rsidRPr="00AA41AA">
        <w:rPr>
          <w:sz w:val="24"/>
          <w:szCs w:val="24"/>
        </w:rPr>
        <w:t>Hammarstrom</w:t>
      </w:r>
      <w:proofErr w:type="spellEnd"/>
      <w:r w:rsidR="00162405" w:rsidRPr="00AA41AA">
        <w:rPr>
          <w:sz w:val="24"/>
          <w:szCs w:val="24"/>
        </w:rPr>
        <w:t>, 2007). Problem behaviors, including obesity, smoking, and alcoholism, are more common in the lower social classes (</w:t>
      </w:r>
      <w:proofErr w:type="spellStart"/>
      <w:r w:rsidR="00162405" w:rsidRPr="00AA41AA">
        <w:rPr>
          <w:sz w:val="24"/>
          <w:szCs w:val="24"/>
        </w:rPr>
        <w:t>Businelle</w:t>
      </w:r>
      <w:proofErr w:type="spellEnd"/>
      <w:r w:rsidR="00162405" w:rsidRPr="00AA41AA">
        <w:rPr>
          <w:sz w:val="24"/>
          <w:szCs w:val="24"/>
        </w:rPr>
        <w:t xml:space="preserve"> et al., 2010; </w:t>
      </w:r>
      <w:proofErr w:type="spellStart"/>
      <w:r w:rsidR="00162405" w:rsidRPr="00AA41AA">
        <w:rPr>
          <w:sz w:val="24"/>
          <w:szCs w:val="24"/>
        </w:rPr>
        <w:t>Latkin</w:t>
      </w:r>
      <w:proofErr w:type="spellEnd"/>
      <w:r w:rsidR="00162405" w:rsidRPr="00AA41AA">
        <w:rPr>
          <w:sz w:val="24"/>
          <w:szCs w:val="24"/>
        </w:rPr>
        <w:t xml:space="preserve">, Williams, Wang, </w:t>
      </w:r>
      <w:r w:rsidR="00D53B30">
        <w:rPr>
          <w:sz w:val="24"/>
          <w:szCs w:val="24"/>
        </w:rPr>
        <w:t>and</w:t>
      </w:r>
      <w:r w:rsidR="00162405" w:rsidRPr="00AA41AA">
        <w:rPr>
          <w:sz w:val="24"/>
          <w:szCs w:val="24"/>
        </w:rPr>
        <w:t xml:space="preserve"> Curry, 2005; </w:t>
      </w:r>
      <w:proofErr w:type="spellStart"/>
      <w:r w:rsidR="00162405" w:rsidRPr="00AA41AA">
        <w:rPr>
          <w:sz w:val="24"/>
          <w:szCs w:val="24"/>
        </w:rPr>
        <w:t>Pahl</w:t>
      </w:r>
      <w:proofErr w:type="spellEnd"/>
      <w:r w:rsidR="00162405" w:rsidRPr="00AA41AA">
        <w:rPr>
          <w:sz w:val="24"/>
          <w:szCs w:val="24"/>
        </w:rPr>
        <w:t xml:space="preserve">, Brook, </w:t>
      </w:r>
      <w:proofErr w:type="spellStart"/>
      <w:r w:rsidR="00162405" w:rsidRPr="00AA41AA">
        <w:rPr>
          <w:sz w:val="24"/>
          <w:szCs w:val="24"/>
        </w:rPr>
        <w:t>Morojele</w:t>
      </w:r>
      <w:proofErr w:type="spellEnd"/>
      <w:r w:rsidR="00162405" w:rsidRPr="00AA41AA">
        <w:rPr>
          <w:sz w:val="24"/>
          <w:szCs w:val="24"/>
        </w:rPr>
        <w:t xml:space="preserve">, </w:t>
      </w:r>
      <w:r w:rsidR="00D53B30">
        <w:rPr>
          <w:sz w:val="24"/>
          <w:szCs w:val="24"/>
        </w:rPr>
        <w:t>and</w:t>
      </w:r>
      <w:r w:rsidR="00162405" w:rsidRPr="00AA41AA">
        <w:rPr>
          <w:sz w:val="24"/>
          <w:szCs w:val="24"/>
        </w:rPr>
        <w:t xml:space="preserve"> Brook, 2010).</w:t>
      </w:r>
    </w:p>
    <w:p w:rsidR="00162405" w:rsidRPr="00AA41AA" w:rsidRDefault="00162405" w:rsidP="00725A0F">
      <w:pPr>
        <w:widowControl w:val="0"/>
        <w:tabs>
          <w:tab w:val="left" w:pos="567"/>
        </w:tabs>
        <w:spacing w:line="276" w:lineRule="auto"/>
        <w:ind w:left="567"/>
        <w:rPr>
          <w:sz w:val="24"/>
          <w:szCs w:val="24"/>
        </w:rPr>
      </w:pPr>
    </w:p>
    <w:p w:rsidR="00D47099" w:rsidRPr="00AA41AA" w:rsidRDefault="00162405" w:rsidP="00725A0F">
      <w:pPr>
        <w:widowControl w:val="0"/>
        <w:numPr>
          <w:ilvl w:val="0"/>
          <w:numId w:val="39"/>
        </w:numPr>
        <w:tabs>
          <w:tab w:val="left" w:pos="567"/>
        </w:tabs>
        <w:spacing w:line="276" w:lineRule="auto"/>
        <w:ind w:left="567" w:hanging="425"/>
        <w:rPr>
          <w:sz w:val="24"/>
          <w:szCs w:val="24"/>
        </w:rPr>
      </w:pPr>
      <w:r w:rsidRPr="00AA41AA">
        <w:rPr>
          <w:b/>
          <w:sz w:val="24"/>
          <w:szCs w:val="24"/>
        </w:rPr>
        <w:t xml:space="preserve">Obesity </w:t>
      </w:r>
    </w:p>
    <w:p w:rsidR="00D47099" w:rsidRPr="00EA07E9" w:rsidRDefault="00D47099" w:rsidP="00725A0F">
      <w:pPr>
        <w:widowControl w:val="0"/>
        <w:tabs>
          <w:tab w:val="left" w:pos="567"/>
        </w:tabs>
        <w:spacing w:line="276" w:lineRule="auto"/>
        <w:ind w:left="567"/>
        <w:rPr>
          <w:sz w:val="24"/>
          <w:szCs w:val="24"/>
        </w:rPr>
      </w:pPr>
    </w:p>
    <w:p w:rsidR="0098721F" w:rsidRPr="00EA07E9" w:rsidRDefault="0098721F" w:rsidP="00725A0F">
      <w:pPr>
        <w:widowControl w:val="0"/>
        <w:tabs>
          <w:tab w:val="left" w:pos="567"/>
        </w:tabs>
        <w:spacing w:line="276" w:lineRule="auto"/>
        <w:ind w:left="567"/>
        <w:rPr>
          <w:sz w:val="24"/>
          <w:szCs w:val="24"/>
        </w:rPr>
      </w:pPr>
      <w:r w:rsidRPr="00EA07E9">
        <w:rPr>
          <w:sz w:val="24"/>
          <w:szCs w:val="24"/>
        </w:rPr>
        <w:t xml:space="preserve">According to recent statistics from the World Health Organization, rates of obesity have tripled since 1975 and, in 2016, more than 1.9 million adults were classified as either obese or overweight.  Obesity is common in developed and developing countries and more importantly is now affecting children (Epstein et al., 2007). Smith et al. (2004) examine prevention and health promotion with regard to obesity. Corsica and Perri (2003) provide a comprehensive review of the literature on the definitions of obesity and its consequences, as well as contributors and treatments. Wing and </w:t>
      </w:r>
      <w:proofErr w:type="spellStart"/>
      <w:r w:rsidRPr="00EA07E9">
        <w:rPr>
          <w:sz w:val="24"/>
          <w:szCs w:val="24"/>
        </w:rPr>
        <w:t>Polley</w:t>
      </w:r>
      <w:proofErr w:type="spellEnd"/>
      <w:r w:rsidRPr="00EA07E9">
        <w:rPr>
          <w:sz w:val="24"/>
          <w:szCs w:val="24"/>
        </w:rPr>
        <w:t xml:space="preserve"> (2001) focus on the behavioral factors associated with the development of obesity. They present lifestyle interventions for both prevention and treatment</w:t>
      </w:r>
      <w:r w:rsidR="00EA07E9">
        <w:rPr>
          <w:sz w:val="24"/>
          <w:szCs w:val="24"/>
        </w:rPr>
        <w:t>.</w:t>
      </w:r>
    </w:p>
    <w:p w:rsidR="0098721F" w:rsidRPr="00AA41AA" w:rsidRDefault="0098721F" w:rsidP="00725A0F">
      <w:pPr>
        <w:widowControl w:val="0"/>
        <w:tabs>
          <w:tab w:val="left" w:pos="567"/>
        </w:tabs>
        <w:spacing w:line="276" w:lineRule="auto"/>
        <w:ind w:left="567"/>
        <w:rPr>
          <w:sz w:val="24"/>
          <w:szCs w:val="24"/>
        </w:rPr>
      </w:pPr>
    </w:p>
    <w:p w:rsidR="00162405" w:rsidRDefault="00162405" w:rsidP="00725A0F">
      <w:pPr>
        <w:widowControl w:val="0"/>
        <w:tabs>
          <w:tab w:val="left" w:pos="567"/>
        </w:tabs>
        <w:spacing w:line="276" w:lineRule="auto"/>
        <w:ind w:left="567"/>
        <w:rPr>
          <w:sz w:val="24"/>
          <w:szCs w:val="24"/>
        </w:rPr>
      </w:pPr>
      <w:r w:rsidRPr="00AA41AA">
        <w:rPr>
          <w:sz w:val="24"/>
          <w:szCs w:val="24"/>
        </w:rPr>
        <w:t xml:space="preserve">People who are high in neuroticism, extraversion, and </w:t>
      </w:r>
      <w:r w:rsidRPr="00CD280F">
        <w:rPr>
          <w:sz w:val="24"/>
          <w:szCs w:val="24"/>
        </w:rPr>
        <w:t xml:space="preserve">impulsivity </w:t>
      </w:r>
      <w:r w:rsidR="00F002D1" w:rsidRPr="00CD280F">
        <w:rPr>
          <w:sz w:val="24"/>
          <w:szCs w:val="24"/>
        </w:rPr>
        <w:t>but</w:t>
      </w:r>
      <w:r w:rsidRPr="00CD280F">
        <w:rPr>
          <w:sz w:val="24"/>
          <w:szCs w:val="24"/>
        </w:rPr>
        <w:t xml:space="preserve"> low in</w:t>
      </w:r>
      <w:r w:rsidRPr="00AA41AA">
        <w:rPr>
          <w:sz w:val="24"/>
          <w:szCs w:val="24"/>
        </w:rPr>
        <w:t xml:space="preserve"> conscientiousness are more likely to be obese (</w:t>
      </w:r>
      <w:proofErr w:type="spellStart"/>
      <w:r w:rsidRPr="00AA41AA">
        <w:rPr>
          <w:sz w:val="24"/>
          <w:szCs w:val="24"/>
        </w:rPr>
        <w:t>Sutin</w:t>
      </w:r>
      <w:proofErr w:type="spellEnd"/>
      <w:r w:rsidRPr="00AA41AA">
        <w:rPr>
          <w:sz w:val="24"/>
          <w:szCs w:val="24"/>
        </w:rPr>
        <w:t xml:space="preserve">, </w:t>
      </w:r>
      <w:proofErr w:type="spellStart"/>
      <w:r w:rsidRPr="00AA41AA">
        <w:rPr>
          <w:sz w:val="24"/>
          <w:szCs w:val="24"/>
        </w:rPr>
        <w:t>Ferrucci</w:t>
      </w:r>
      <w:proofErr w:type="spellEnd"/>
      <w:r w:rsidRPr="00AA41AA">
        <w:rPr>
          <w:sz w:val="24"/>
          <w:szCs w:val="24"/>
        </w:rPr>
        <w:t xml:space="preserve">, </w:t>
      </w:r>
      <w:proofErr w:type="spellStart"/>
      <w:r w:rsidRPr="00AA41AA">
        <w:rPr>
          <w:sz w:val="24"/>
          <w:szCs w:val="24"/>
        </w:rPr>
        <w:t>Zonderman</w:t>
      </w:r>
      <w:proofErr w:type="spellEnd"/>
      <w:r w:rsidRPr="00AA41AA">
        <w:rPr>
          <w:sz w:val="24"/>
          <w:szCs w:val="24"/>
        </w:rPr>
        <w:t xml:space="preserve">, </w:t>
      </w:r>
      <w:r w:rsidR="00D53B30">
        <w:rPr>
          <w:sz w:val="24"/>
          <w:szCs w:val="24"/>
        </w:rPr>
        <w:t>and</w:t>
      </w:r>
      <w:r w:rsidRPr="00AA41AA">
        <w:rPr>
          <w:sz w:val="24"/>
          <w:szCs w:val="24"/>
        </w:rPr>
        <w:t xml:space="preserve"> </w:t>
      </w:r>
      <w:proofErr w:type="spellStart"/>
      <w:r w:rsidRPr="00AA41AA">
        <w:rPr>
          <w:sz w:val="24"/>
          <w:szCs w:val="24"/>
        </w:rPr>
        <w:t>Terracciano</w:t>
      </w:r>
      <w:proofErr w:type="spellEnd"/>
      <w:r w:rsidRPr="00AA41AA">
        <w:rPr>
          <w:sz w:val="24"/>
          <w:szCs w:val="24"/>
        </w:rPr>
        <w:t>, 2011). People who are depressed are more likely to gain weight, and people who are obese or overweight are more likely to be depressed (</w:t>
      </w:r>
      <w:proofErr w:type="spellStart"/>
      <w:r w:rsidRPr="00AA41AA">
        <w:rPr>
          <w:sz w:val="24"/>
          <w:szCs w:val="24"/>
        </w:rPr>
        <w:t>Kubzansky</w:t>
      </w:r>
      <w:proofErr w:type="spellEnd"/>
      <w:r w:rsidRPr="00AA41AA">
        <w:rPr>
          <w:sz w:val="24"/>
          <w:szCs w:val="24"/>
        </w:rPr>
        <w:t xml:space="preserve">, </w:t>
      </w:r>
      <w:proofErr w:type="spellStart"/>
      <w:r w:rsidRPr="00AA41AA">
        <w:rPr>
          <w:sz w:val="24"/>
          <w:szCs w:val="24"/>
        </w:rPr>
        <w:t>Gilthorpe</w:t>
      </w:r>
      <w:proofErr w:type="spellEnd"/>
      <w:r w:rsidRPr="00AA41AA">
        <w:rPr>
          <w:sz w:val="24"/>
          <w:szCs w:val="24"/>
        </w:rPr>
        <w:t xml:space="preserve">, </w:t>
      </w:r>
      <w:r w:rsidR="00D53B30">
        <w:rPr>
          <w:sz w:val="24"/>
          <w:szCs w:val="24"/>
        </w:rPr>
        <w:t>and</w:t>
      </w:r>
      <w:r w:rsidRPr="00AA41AA">
        <w:rPr>
          <w:sz w:val="24"/>
          <w:szCs w:val="24"/>
        </w:rPr>
        <w:t xml:space="preserve"> Goodman, 2012; van </w:t>
      </w:r>
      <w:proofErr w:type="spellStart"/>
      <w:r w:rsidRPr="00AA41AA">
        <w:rPr>
          <w:sz w:val="24"/>
          <w:szCs w:val="24"/>
        </w:rPr>
        <w:t>Reedt</w:t>
      </w:r>
      <w:proofErr w:type="spellEnd"/>
      <w:r w:rsidRPr="00AA41AA">
        <w:rPr>
          <w:sz w:val="24"/>
          <w:szCs w:val="24"/>
        </w:rPr>
        <w:t xml:space="preserve"> </w:t>
      </w:r>
      <w:proofErr w:type="spellStart"/>
      <w:r w:rsidRPr="00AA41AA">
        <w:rPr>
          <w:sz w:val="24"/>
          <w:szCs w:val="24"/>
        </w:rPr>
        <w:t>Dortland</w:t>
      </w:r>
      <w:proofErr w:type="spellEnd"/>
      <w:r w:rsidRPr="00AA41AA">
        <w:rPr>
          <w:sz w:val="24"/>
          <w:szCs w:val="24"/>
        </w:rPr>
        <w:t xml:space="preserve">, </w:t>
      </w:r>
      <w:proofErr w:type="spellStart"/>
      <w:r w:rsidRPr="00AA41AA">
        <w:rPr>
          <w:sz w:val="24"/>
          <w:szCs w:val="24"/>
        </w:rPr>
        <w:t>Giltay</w:t>
      </w:r>
      <w:proofErr w:type="spellEnd"/>
      <w:r w:rsidRPr="00AA41AA">
        <w:rPr>
          <w:sz w:val="24"/>
          <w:szCs w:val="24"/>
        </w:rPr>
        <w:t xml:space="preserve">, van Veen, </w:t>
      </w:r>
      <w:proofErr w:type="spellStart"/>
      <w:r w:rsidRPr="00AA41AA">
        <w:rPr>
          <w:sz w:val="24"/>
          <w:szCs w:val="24"/>
        </w:rPr>
        <w:t>Zitman</w:t>
      </w:r>
      <w:proofErr w:type="spellEnd"/>
      <w:r w:rsidRPr="00AA41AA">
        <w:rPr>
          <w:sz w:val="24"/>
          <w:szCs w:val="24"/>
        </w:rPr>
        <w:t xml:space="preserve">, </w:t>
      </w:r>
      <w:r w:rsidR="00D53B30">
        <w:rPr>
          <w:sz w:val="24"/>
          <w:szCs w:val="24"/>
        </w:rPr>
        <w:t>and</w:t>
      </w:r>
      <w:r w:rsidRPr="00AA41AA">
        <w:rPr>
          <w:sz w:val="24"/>
          <w:szCs w:val="24"/>
        </w:rPr>
        <w:t xml:space="preserve"> </w:t>
      </w:r>
      <w:proofErr w:type="spellStart"/>
      <w:r w:rsidRPr="00AA41AA">
        <w:rPr>
          <w:sz w:val="24"/>
          <w:szCs w:val="24"/>
        </w:rPr>
        <w:t>Penninx</w:t>
      </w:r>
      <w:proofErr w:type="spellEnd"/>
      <w:r w:rsidRPr="00AA41AA">
        <w:rPr>
          <w:sz w:val="24"/>
          <w:szCs w:val="24"/>
        </w:rPr>
        <w:t>, 2013).</w:t>
      </w:r>
      <w:r w:rsidR="00EA07E9">
        <w:rPr>
          <w:sz w:val="24"/>
          <w:szCs w:val="24"/>
        </w:rPr>
        <w:t xml:space="preserve">  Needham et al. (2010) provides a longitudinal assessment of how depression and obesity change in conjunction over time. Their work suggests that experiencing greater depressive symptoms as a young adult is associated with an increase in body mass index over a 15 year period, but not vice versa.</w:t>
      </w:r>
    </w:p>
    <w:p w:rsidR="003F3BC5" w:rsidRDefault="003F3BC5" w:rsidP="00725A0F">
      <w:pPr>
        <w:widowControl w:val="0"/>
        <w:tabs>
          <w:tab w:val="left" w:pos="567"/>
        </w:tabs>
        <w:spacing w:line="276" w:lineRule="auto"/>
        <w:ind w:left="567"/>
        <w:rPr>
          <w:sz w:val="24"/>
          <w:szCs w:val="24"/>
        </w:rPr>
      </w:pPr>
    </w:p>
    <w:p w:rsidR="003F3BC5" w:rsidRPr="00AA41AA" w:rsidRDefault="003F3BC5" w:rsidP="00725A0F">
      <w:pPr>
        <w:widowControl w:val="0"/>
        <w:tabs>
          <w:tab w:val="left" w:pos="567"/>
        </w:tabs>
        <w:spacing w:line="276" w:lineRule="auto"/>
        <w:ind w:left="567"/>
        <w:rPr>
          <w:sz w:val="24"/>
          <w:szCs w:val="24"/>
        </w:rPr>
      </w:pPr>
      <w:r>
        <w:rPr>
          <w:sz w:val="24"/>
          <w:szCs w:val="24"/>
        </w:rPr>
        <w:lastRenderedPageBreak/>
        <w:t xml:space="preserve">Weight stigma, and its influence on obesity, is an emerging topic within health psychology.  See </w:t>
      </w:r>
      <w:r w:rsidRPr="003F3BC5">
        <w:rPr>
          <w:sz w:val="24"/>
          <w:szCs w:val="24"/>
        </w:rPr>
        <w:t>Tomiyama</w:t>
      </w:r>
      <w:r>
        <w:rPr>
          <w:sz w:val="24"/>
          <w:szCs w:val="24"/>
        </w:rPr>
        <w:t xml:space="preserve"> et al. </w:t>
      </w:r>
      <w:r w:rsidRPr="003F3BC5">
        <w:rPr>
          <w:sz w:val="24"/>
          <w:szCs w:val="24"/>
        </w:rPr>
        <w:t>(2018)</w:t>
      </w:r>
      <w:r>
        <w:rPr>
          <w:sz w:val="24"/>
          <w:szCs w:val="24"/>
        </w:rPr>
        <w:t xml:space="preserve"> for a review.  </w:t>
      </w:r>
    </w:p>
    <w:p w:rsidR="00162405" w:rsidRPr="00AA41AA" w:rsidRDefault="00162405" w:rsidP="00725A0F">
      <w:pPr>
        <w:widowControl w:val="0"/>
        <w:spacing w:line="276" w:lineRule="auto"/>
        <w:ind w:left="567"/>
        <w:rPr>
          <w:sz w:val="24"/>
          <w:szCs w:val="24"/>
        </w:rPr>
      </w:pPr>
    </w:p>
    <w:p w:rsidR="006F7ECB" w:rsidRPr="00AA41AA" w:rsidRDefault="00162405" w:rsidP="00725A0F">
      <w:pPr>
        <w:widowControl w:val="0"/>
        <w:numPr>
          <w:ilvl w:val="0"/>
          <w:numId w:val="39"/>
        </w:numPr>
        <w:tabs>
          <w:tab w:val="left" w:pos="567"/>
        </w:tabs>
        <w:spacing w:line="276" w:lineRule="auto"/>
        <w:ind w:left="567" w:hanging="425"/>
        <w:rPr>
          <w:i/>
          <w:sz w:val="24"/>
          <w:szCs w:val="24"/>
        </w:rPr>
      </w:pPr>
      <w:r w:rsidRPr="00AA41AA">
        <w:rPr>
          <w:b/>
          <w:sz w:val="24"/>
          <w:szCs w:val="24"/>
        </w:rPr>
        <w:t>Eating Disorders and Mortality</w:t>
      </w:r>
    </w:p>
    <w:p w:rsidR="006F7ECB" w:rsidRPr="00AA41AA" w:rsidRDefault="006F7ECB" w:rsidP="00725A0F">
      <w:pPr>
        <w:widowControl w:val="0"/>
        <w:spacing w:line="276" w:lineRule="auto"/>
        <w:ind w:left="567"/>
        <w:rPr>
          <w:i/>
          <w:sz w:val="24"/>
          <w:szCs w:val="24"/>
        </w:rPr>
      </w:pPr>
    </w:p>
    <w:p w:rsidR="00162405" w:rsidRPr="00AA41AA" w:rsidRDefault="00162405" w:rsidP="00725A0F">
      <w:pPr>
        <w:widowControl w:val="0"/>
        <w:spacing w:line="276" w:lineRule="auto"/>
        <w:ind w:left="567"/>
        <w:rPr>
          <w:caps/>
          <w:sz w:val="24"/>
          <w:szCs w:val="24"/>
        </w:rPr>
      </w:pPr>
      <w:r w:rsidRPr="00AA41AA">
        <w:rPr>
          <w:sz w:val="24"/>
          <w:szCs w:val="24"/>
        </w:rPr>
        <w:t>Eating disorders have some of the highest disability and mortality rates of all behavioral disorders (Park, 2007). Suicide attempts are not uncommon (</w:t>
      </w:r>
      <w:proofErr w:type="spellStart"/>
      <w:r w:rsidRPr="00AA41AA">
        <w:rPr>
          <w:sz w:val="24"/>
          <w:szCs w:val="24"/>
        </w:rPr>
        <w:t>Bulik</w:t>
      </w:r>
      <w:proofErr w:type="spellEnd"/>
      <w:r w:rsidRPr="00AA41AA">
        <w:rPr>
          <w:sz w:val="24"/>
          <w:szCs w:val="24"/>
        </w:rPr>
        <w:t xml:space="preserve"> et al., 2008). In a meta-analysis done of 36 studies</w:t>
      </w:r>
      <w:r w:rsidR="0047454F" w:rsidRPr="00AA41AA">
        <w:rPr>
          <w:sz w:val="24"/>
          <w:szCs w:val="24"/>
        </w:rPr>
        <w:t>,</w:t>
      </w:r>
      <w:r w:rsidRPr="00AA41AA">
        <w:rPr>
          <w:sz w:val="24"/>
          <w:szCs w:val="24"/>
        </w:rPr>
        <w:t xml:space="preserve"> it was </w:t>
      </w:r>
      <w:r w:rsidR="00A1730D">
        <w:rPr>
          <w:sz w:val="24"/>
          <w:szCs w:val="24"/>
        </w:rPr>
        <w:t>observed</w:t>
      </w:r>
      <w:r w:rsidR="00A1730D" w:rsidRPr="00AA41AA">
        <w:rPr>
          <w:sz w:val="24"/>
          <w:szCs w:val="24"/>
        </w:rPr>
        <w:t xml:space="preserve"> </w:t>
      </w:r>
      <w:r w:rsidRPr="00AA41AA">
        <w:rPr>
          <w:sz w:val="24"/>
          <w:szCs w:val="24"/>
        </w:rPr>
        <w:t>that those with eating disorders had significantly el</w:t>
      </w:r>
      <w:r w:rsidR="00EA07E9">
        <w:rPr>
          <w:sz w:val="24"/>
          <w:szCs w:val="24"/>
        </w:rPr>
        <w:t>ev</w:t>
      </w:r>
      <w:r w:rsidRPr="00AA41AA">
        <w:rPr>
          <w:sz w:val="24"/>
          <w:szCs w:val="24"/>
        </w:rPr>
        <w:t xml:space="preserve">ated mortality rates, and those with anorexia had higher rates of mortality in comparison </w:t>
      </w:r>
      <w:r w:rsidR="007C61CC">
        <w:rPr>
          <w:sz w:val="24"/>
          <w:szCs w:val="24"/>
        </w:rPr>
        <w:t xml:space="preserve">to </w:t>
      </w:r>
      <w:r w:rsidRPr="00AA41AA">
        <w:rPr>
          <w:sz w:val="24"/>
          <w:szCs w:val="24"/>
        </w:rPr>
        <w:t>bulimia and other eating disorder</w:t>
      </w:r>
      <w:r w:rsidR="007C61CC">
        <w:rPr>
          <w:sz w:val="24"/>
          <w:szCs w:val="24"/>
        </w:rPr>
        <w:t>s</w:t>
      </w:r>
      <w:r w:rsidRPr="00AA41AA">
        <w:rPr>
          <w:sz w:val="24"/>
          <w:szCs w:val="24"/>
        </w:rPr>
        <w:t xml:space="preserve"> not otherwise specified (</w:t>
      </w:r>
      <w:proofErr w:type="spellStart"/>
      <w:r w:rsidRPr="00AA41AA">
        <w:rPr>
          <w:sz w:val="24"/>
          <w:szCs w:val="24"/>
        </w:rPr>
        <w:t>Arcel</w:t>
      </w:r>
      <w:proofErr w:type="spellEnd"/>
      <w:r w:rsidRPr="00AA41AA">
        <w:rPr>
          <w:sz w:val="24"/>
          <w:szCs w:val="24"/>
        </w:rPr>
        <w:t xml:space="preserve"> et al., 2011).</w:t>
      </w:r>
    </w:p>
    <w:p w:rsidR="00162405" w:rsidRPr="00AA41AA" w:rsidRDefault="00162405" w:rsidP="00725A0F">
      <w:pPr>
        <w:widowControl w:val="0"/>
        <w:tabs>
          <w:tab w:val="left" w:pos="567"/>
        </w:tabs>
        <w:spacing w:line="276" w:lineRule="auto"/>
        <w:ind w:left="567"/>
        <w:rPr>
          <w:sz w:val="24"/>
          <w:szCs w:val="24"/>
        </w:rPr>
      </w:pPr>
    </w:p>
    <w:p w:rsidR="00954A21" w:rsidRPr="00AA41AA" w:rsidRDefault="00AE31DF" w:rsidP="00725A0F">
      <w:pPr>
        <w:widowControl w:val="0"/>
        <w:numPr>
          <w:ilvl w:val="0"/>
          <w:numId w:val="39"/>
        </w:numPr>
        <w:tabs>
          <w:tab w:val="left" w:pos="567"/>
        </w:tabs>
        <w:spacing w:line="276" w:lineRule="auto"/>
        <w:ind w:left="567" w:hanging="425"/>
        <w:rPr>
          <w:b/>
          <w:i/>
          <w:sz w:val="24"/>
          <w:szCs w:val="24"/>
        </w:rPr>
      </w:pPr>
      <w:r w:rsidRPr="00AA41AA">
        <w:rPr>
          <w:b/>
          <w:sz w:val="24"/>
          <w:szCs w:val="24"/>
        </w:rPr>
        <w:t xml:space="preserve">Alcohol Use and </w:t>
      </w:r>
      <w:r w:rsidR="00FA4998" w:rsidRPr="00AA41AA">
        <w:rPr>
          <w:b/>
          <w:sz w:val="24"/>
          <w:szCs w:val="24"/>
        </w:rPr>
        <w:t>Misuse</w:t>
      </w:r>
    </w:p>
    <w:p w:rsidR="00954A21" w:rsidRPr="00AA41AA" w:rsidRDefault="00954A21" w:rsidP="00725A0F">
      <w:pPr>
        <w:widowControl w:val="0"/>
        <w:tabs>
          <w:tab w:val="left" w:pos="567"/>
        </w:tabs>
        <w:spacing w:line="276" w:lineRule="auto"/>
        <w:ind w:left="567"/>
        <w:rPr>
          <w:sz w:val="24"/>
          <w:szCs w:val="24"/>
        </w:rPr>
      </w:pPr>
    </w:p>
    <w:p w:rsidR="00AE31DF" w:rsidRPr="00AA41AA" w:rsidRDefault="00AE31DF" w:rsidP="00725A0F">
      <w:pPr>
        <w:pStyle w:val="Heading2"/>
        <w:widowControl w:val="0"/>
        <w:numPr>
          <w:ilvl w:val="0"/>
          <w:numId w:val="0"/>
        </w:numPr>
        <w:spacing w:before="0" w:after="0" w:line="276" w:lineRule="auto"/>
        <w:ind w:left="567"/>
        <w:rPr>
          <w:b w:val="0"/>
          <w:sz w:val="24"/>
          <w:szCs w:val="24"/>
        </w:rPr>
      </w:pPr>
      <w:r w:rsidRPr="00AA41AA">
        <w:rPr>
          <w:b w:val="0"/>
          <w:sz w:val="24"/>
          <w:szCs w:val="24"/>
        </w:rPr>
        <w:t xml:space="preserve">The comprehensive handbook of alcohol-related pathology edited by </w:t>
      </w:r>
      <w:proofErr w:type="spellStart"/>
      <w:r w:rsidRPr="00AA41AA">
        <w:rPr>
          <w:b w:val="0"/>
          <w:sz w:val="24"/>
          <w:szCs w:val="24"/>
        </w:rPr>
        <w:t>Preedy</w:t>
      </w:r>
      <w:proofErr w:type="spellEnd"/>
      <w:r w:rsidRPr="00AA41AA">
        <w:rPr>
          <w:b w:val="0"/>
          <w:sz w:val="24"/>
          <w:szCs w:val="24"/>
        </w:rPr>
        <w:t xml:space="preserve"> and Watson (2004) provides a “</w:t>
      </w:r>
      <w:r w:rsidR="00EA07E9">
        <w:rPr>
          <w:b w:val="0"/>
          <w:sz w:val="24"/>
          <w:szCs w:val="24"/>
        </w:rPr>
        <w:t>one-</w:t>
      </w:r>
      <w:r w:rsidRPr="00AA41AA">
        <w:rPr>
          <w:b w:val="0"/>
          <w:sz w:val="24"/>
          <w:szCs w:val="24"/>
        </w:rPr>
        <w:t xml:space="preserve">stop-shop” for all those interested in alcohol use and misuse. </w:t>
      </w:r>
      <w:proofErr w:type="spellStart"/>
      <w:r w:rsidRPr="00AA41AA">
        <w:rPr>
          <w:b w:val="0"/>
          <w:sz w:val="24"/>
          <w:szCs w:val="24"/>
        </w:rPr>
        <w:t>A</w:t>
      </w:r>
      <w:proofErr w:type="spellEnd"/>
      <w:r w:rsidRPr="00AA41AA">
        <w:rPr>
          <w:b w:val="0"/>
          <w:sz w:val="24"/>
          <w:szCs w:val="24"/>
        </w:rPr>
        <w:t xml:space="preserve"> 2008 study by McIntosh and colleagues examine</w:t>
      </w:r>
      <w:r w:rsidR="00EA07E9">
        <w:rPr>
          <w:b w:val="0"/>
          <w:sz w:val="24"/>
          <w:szCs w:val="24"/>
        </w:rPr>
        <w:t>d</w:t>
      </w:r>
      <w:r w:rsidRPr="00AA41AA">
        <w:rPr>
          <w:b w:val="0"/>
          <w:sz w:val="24"/>
          <w:szCs w:val="24"/>
        </w:rPr>
        <w:t xml:space="preserve"> preteen children’s drinking experiences and motivations. Surprisingly, children report</w:t>
      </w:r>
      <w:r w:rsidR="00EA07E9">
        <w:rPr>
          <w:b w:val="0"/>
          <w:sz w:val="24"/>
          <w:szCs w:val="24"/>
        </w:rPr>
        <w:t>ed</w:t>
      </w:r>
      <w:r w:rsidRPr="00AA41AA">
        <w:rPr>
          <w:b w:val="0"/>
          <w:sz w:val="24"/>
          <w:szCs w:val="24"/>
        </w:rPr>
        <w:t xml:space="preserve"> being motivated to drink because of pleasure and boredom and not so much because of peer pressure. In another study, linguistic acculturation was related with increase</w:t>
      </w:r>
      <w:r w:rsidR="007F5E8C" w:rsidRPr="00AA41AA">
        <w:rPr>
          <w:b w:val="0"/>
          <w:sz w:val="24"/>
          <w:szCs w:val="24"/>
        </w:rPr>
        <w:t>d</w:t>
      </w:r>
      <w:r w:rsidRPr="00AA41AA">
        <w:rPr>
          <w:b w:val="0"/>
          <w:sz w:val="24"/>
          <w:szCs w:val="24"/>
        </w:rPr>
        <w:t xml:space="preserve"> alcohol use and misuse among females, but not males (</w:t>
      </w:r>
      <w:proofErr w:type="spellStart"/>
      <w:r w:rsidRPr="00AA41AA">
        <w:rPr>
          <w:b w:val="0"/>
          <w:sz w:val="24"/>
          <w:szCs w:val="24"/>
        </w:rPr>
        <w:t>Raffaelli</w:t>
      </w:r>
      <w:proofErr w:type="spellEnd"/>
      <w:r w:rsidRPr="00AA41AA">
        <w:rPr>
          <w:b w:val="0"/>
          <w:sz w:val="24"/>
          <w:szCs w:val="24"/>
        </w:rPr>
        <w:t xml:space="preserve"> et al., 2007), and the two social variables, social facilitation and family drinking, mediated the effect. </w:t>
      </w:r>
      <w:proofErr w:type="spellStart"/>
      <w:r w:rsidR="00EA07E9">
        <w:rPr>
          <w:b w:val="0"/>
          <w:sz w:val="24"/>
          <w:szCs w:val="24"/>
        </w:rPr>
        <w:t>Sayette</w:t>
      </w:r>
      <w:proofErr w:type="spellEnd"/>
      <w:r w:rsidR="00EA07E9">
        <w:rPr>
          <w:b w:val="0"/>
          <w:sz w:val="24"/>
          <w:szCs w:val="24"/>
        </w:rPr>
        <w:t xml:space="preserve"> et al. (2012) examines the role of alcohol in social bonding, an often overlooked motivation for consuming alcohol.  </w:t>
      </w:r>
      <w:r w:rsidRPr="00AA41AA">
        <w:rPr>
          <w:b w:val="0"/>
          <w:sz w:val="24"/>
          <w:szCs w:val="24"/>
        </w:rPr>
        <w:t>In the United States, young adults drink more than anyone else</w:t>
      </w:r>
      <w:r w:rsidR="007F5E8C" w:rsidRPr="00AA41AA">
        <w:rPr>
          <w:b w:val="0"/>
          <w:sz w:val="24"/>
          <w:szCs w:val="24"/>
        </w:rPr>
        <w:t>,</w:t>
      </w:r>
      <w:r w:rsidRPr="00AA41AA">
        <w:rPr>
          <w:b w:val="0"/>
          <w:sz w:val="24"/>
          <w:szCs w:val="24"/>
        </w:rPr>
        <w:t xml:space="preserve"> and college students engage in binge drinking more than noncollege in</w:t>
      </w:r>
      <w:r w:rsidR="00961856" w:rsidRPr="00AA41AA">
        <w:rPr>
          <w:b w:val="0"/>
          <w:sz w:val="24"/>
          <w:szCs w:val="24"/>
        </w:rPr>
        <w:t>dividuals (</w:t>
      </w:r>
      <w:proofErr w:type="spellStart"/>
      <w:r w:rsidR="00961856" w:rsidRPr="00AA41AA">
        <w:rPr>
          <w:b w:val="0"/>
          <w:sz w:val="24"/>
          <w:szCs w:val="24"/>
        </w:rPr>
        <w:t>Naimi</w:t>
      </w:r>
      <w:proofErr w:type="spellEnd"/>
      <w:r w:rsidR="00961856" w:rsidRPr="00AA41AA">
        <w:rPr>
          <w:b w:val="0"/>
          <w:sz w:val="24"/>
          <w:szCs w:val="24"/>
        </w:rPr>
        <w:t xml:space="preserve"> et al., 2003).</w:t>
      </w:r>
      <w:r w:rsidR="00EA07E9">
        <w:rPr>
          <w:b w:val="0"/>
          <w:sz w:val="24"/>
          <w:szCs w:val="24"/>
        </w:rPr>
        <w:t xml:space="preserve"> Courtney and </w:t>
      </w:r>
      <w:proofErr w:type="spellStart"/>
      <w:r w:rsidR="00EA07E9">
        <w:rPr>
          <w:b w:val="0"/>
          <w:sz w:val="24"/>
          <w:szCs w:val="24"/>
        </w:rPr>
        <w:t>Polich</w:t>
      </w:r>
      <w:proofErr w:type="spellEnd"/>
      <w:r w:rsidR="00EA07E9">
        <w:rPr>
          <w:b w:val="0"/>
          <w:sz w:val="24"/>
          <w:szCs w:val="24"/>
        </w:rPr>
        <w:t xml:space="preserve"> (2009) provide an overview of binge drinking among young adults, and review evidence suggesting that binge drinking can have detrimental effects on the structure and function of the brain.  </w:t>
      </w:r>
      <w:proofErr w:type="spellStart"/>
      <w:r w:rsidR="00EA07E9">
        <w:rPr>
          <w:b w:val="0"/>
          <w:sz w:val="24"/>
          <w:szCs w:val="24"/>
        </w:rPr>
        <w:t>Grucza</w:t>
      </w:r>
      <w:proofErr w:type="spellEnd"/>
      <w:r w:rsidR="00EA07E9">
        <w:rPr>
          <w:b w:val="0"/>
          <w:sz w:val="24"/>
          <w:szCs w:val="24"/>
        </w:rPr>
        <w:t xml:space="preserve"> et al. (2009) provides data on binge drinking trends from 1979 to 2006.  </w:t>
      </w:r>
    </w:p>
    <w:p w:rsidR="00961856" w:rsidRPr="00AA41AA" w:rsidRDefault="00961856" w:rsidP="00725A0F">
      <w:pPr>
        <w:pStyle w:val="Heading2"/>
        <w:widowControl w:val="0"/>
        <w:numPr>
          <w:ilvl w:val="0"/>
          <w:numId w:val="0"/>
        </w:numPr>
        <w:spacing w:before="0" w:after="0" w:line="276" w:lineRule="auto"/>
        <w:rPr>
          <w:b w:val="0"/>
          <w:sz w:val="24"/>
          <w:szCs w:val="24"/>
        </w:rPr>
      </w:pPr>
    </w:p>
    <w:p w:rsidR="00182396" w:rsidRPr="00AA41AA" w:rsidRDefault="00AE31DF" w:rsidP="00725A0F">
      <w:pPr>
        <w:widowControl w:val="0"/>
        <w:numPr>
          <w:ilvl w:val="0"/>
          <w:numId w:val="39"/>
        </w:numPr>
        <w:tabs>
          <w:tab w:val="left" w:pos="567"/>
        </w:tabs>
        <w:spacing w:line="276" w:lineRule="auto"/>
        <w:ind w:left="567" w:hanging="425"/>
        <w:rPr>
          <w:i/>
          <w:sz w:val="24"/>
          <w:szCs w:val="24"/>
        </w:rPr>
      </w:pPr>
      <w:r w:rsidRPr="00AA41AA">
        <w:rPr>
          <w:b/>
          <w:sz w:val="24"/>
          <w:szCs w:val="24"/>
        </w:rPr>
        <w:t xml:space="preserve">Alcohol Prevention for Secondary </w:t>
      </w:r>
      <w:r w:rsidR="000F79CD">
        <w:rPr>
          <w:b/>
          <w:sz w:val="24"/>
          <w:szCs w:val="24"/>
        </w:rPr>
        <w:t xml:space="preserve">School </w:t>
      </w:r>
      <w:r w:rsidRPr="00AA41AA">
        <w:rPr>
          <w:b/>
          <w:sz w:val="24"/>
          <w:szCs w:val="24"/>
        </w:rPr>
        <w:t>and College Students</w:t>
      </w:r>
    </w:p>
    <w:p w:rsidR="00182396" w:rsidRPr="00AA41AA" w:rsidRDefault="00182396" w:rsidP="00725A0F">
      <w:pPr>
        <w:widowControl w:val="0"/>
        <w:overflowPunct/>
        <w:spacing w:line="276" w:lineRule="auto"/>
        <w:ind w:left="360" w:hanging="360"/>
        <w:textAlignment w:val="auto"/>
        <w:rPr>
          <w:sz w:val="24"/>
          <w:szCs w:val="24"/>
        </w:rPr>
      </w:pPr>
    </w:p>
    <w:p w:rsidR="004651F6" w:rsidRPr="00AA41AA" w:rsidRDefault="00AE31DF" w:rsidP="00725A0F">
      <w:pPr>
        <w:widowControl w:val="0"/>
        <w:overflowPunct/>
        <w:spacing w:line="276" w:lineRule="auto"/>
        <w:ind w:left="567"/>
        <w:textAlignment w:val="auto"/>
        <w:rPr>
          <w:sz w:val="24"/>
          <w:szCs w:val="24"/>
        </w:rPr>
      </w:pPr>
      <w:proofErr w:type="spellStart"/>
      <w:r w:rsidRPr="00AA41AA">
        <w:rPr>
          <w:sz w:val="24"/>
          <w:szCs w:val="24"/>
        </w:rPr>
        <w:t>Biglan</w:t>
      </w:r>
      <w:proofErr w:type="spellEnd"/>
      <w:r w:rsidRPr="00AA41AA">
        <w:rPr>
          <w:sz w:val="24"/>
          <w:szCs w:val="24"/>
        </w:rPr>
        <w:t xml:space="preserve"> and </w:t>
      </w:r>
      <w:r w:rsidR="009C7786">
        <w:rPr>
          <w:sz w:val="24"/>
          <w:szCs w:val="24"/>
        </w:rPr>
        <w:t>colleagues’</w:t>
      </w:r>
      <w:r w:rsidR="009C7786" w:rsidRPr="00AA41AA">
        <w:rPr>
          <w:sz w:val="24"/>
          <w:szCs w:val="24"/>
        </w:rPr>
        <w:t xml:space="preserve"> </w:t>
      </w:r>
      <w:r w:rsidRPr="00AA41AA">
        <w:rPr>
          <w:sz w:val="24"/>
          <w:szCs w:val="24"/>
        </w:rPr>
        <w:t>(2003) edited volume examines the prevention of five types of adolescent behavior using problem behavior theory. For each problem behavior, specific background information is provided followed by prevention suggestions. Prevention programs attempt to bring perceptions in line with reality</w:t>
      </w:r>
      <w:r w:rsidR="007F5E8C" w:rsidRPr="00AA41AA">
        <w:rPr>
          <w:sz w:val="24"/>
          <w:szCs w:val="24"/>
        </w:rPr>
        <w:t>,</w:t>
      </w:r>
      <w:r w:rsidRPr="00AA41AA">
        <w:rPr>
          <w:sz w:val="24"/>
          <w:szCs w:val="24"/>
        </w:rPr>
        <w:t xml:space="preserve"> which is expected to lower the level of drinking </w:t>
      </w:r>
      <w:r w:rsidR="000F79CD">
        <w:rPr>
          <w:sz w:val="24"/>
          <w:szCs w:val="24"/>
        </w:rPr>
        <w:t xml:space="preserve">that </w:t>
      </w:r>
      <w:r w:rsidRPr="00AA41AA">
        <w:rPr>
          <w:sz w:val="24"/>
          <w:szCs w:val="24"/>
        </w:rPr>
        <w:t>the average student sees as acceptable for others in the peer group.</w:t>
      </w:r>
      <w:r w:rsidR="00BF497B" w:rsidRPr="00AA41AA">
        <w:rPr>
          <w:sz w:val="24"/>
          <w:szCs w:val="24"/>
        </w:rPr>
        <w:t xml:space="preserve"> </w:t>
      </w:r>
      <w:r w:rsidR="00BF497B" w:rsidRPr="00AA41AA">
        <w:rPr>
          <w:color w:val="auto"/>
          <w:sz w:val="24"/>
          <w:szCs w:val="24"/>
        </w:rPr>
        <w:t>Changing perceptions of the drinker from a fun party guy to a loser can foster alcohol reduction and prevention programs with students (</w:t>
      </w:r>
      <w:proofErr w:type="spellStart"/>
      <w:r w:rsidR="00BF497B" w:rsidRPr="00AA41AA">
        <w:rPr>
          <w:color w:val="auto"/>
          <w:sz w:val="24"/>
          <w:szCs w:val="24"/>
        </w:rPr>
        <w:t>Teunissen</w:t>
      </w:r>
      <w:proofErr w:type="spellEnd"/>
      <w:r w:rsidR="00BF497B" w:rsidRPr="00AA41AA">
        <w:rPr>
          <w:color w:val="auto"/>
          <w:sz w:val="24"/>
          <w:szCs w:val="24"/>
        </w:rPr>
        <w:t xml:space="preserve"> et al., 2012).</w:t>
      </w:r>
    </w:p>
    <w:p w:rsidR="00961856" w:rsidRPr="00AA41AA" w:rsidRDefault="00961856" w:rsidP="00725A0F">
      <w:pPr>
        <w:pStyle w:val="Heading2"/>
        <w:widowControl w:val="0"/>
        <w:numPr>
          <w:ilvl w:val="0"/>
          <w:numId w:val="0"/>
        </w:numPr>
        <w:spacing w:before="0" w:after="0" w:line="276" w:lineRule="auto"/>
        <w:rPr>
          <w:b w:val="0"/>
          <w:sz w:val="24"/>
          <w:szCs w:val="24"/>
        </w:rPr>
      </w:pPr>
    </w:p>
    <w:p w:rsidR="00182396" w:rsidRPr="00AA41AA" w:rsidRDefault="002C4F77" w:rsidP="00725A0F">
      <w:pPr>
        <w:widowControl w:val="0"/>
        <w:numPr>
          <w:ilvl w:val="0"/>
          <w:numId w:val="39"/>
        </w:numPr>
        <w:tabs>
          <w:tab w:val="left" w:pos="567"/>
        </w:tabs>
        <w:spacing w:line="276" w:lineRule="auto"/>
        <w:ind w:left="567" w:hanging="425"/>
        <w:rPr>
          <w:i/>
          <w:sz w:val="24"/>
          <w:szCs w:val="24"/>
        </w:rPr>
      </w:pPr>
      <w:r w:rsidRPr="00AA41AA">
        <w:rPr>
          <w:b/>
          <w:sz w:val="24"/>
          <w:szCs w:val="24"/>
        </w:rPr>
        <w:t xml:space="preserve">Alcohol Abuse or Dependence in </w:t>
      </w:r>
      <w:r w:rsidR="00AE31DF" w:rsidRPr="00AA41AA">
        <w:rPr>
          <w:b/>
          <w:sz w:val="24"/>
          <w:szCs w:val="24"/>
        </w:rPr>
        <w:t>Older Adults</w:t>
      </w:r>
    </w:p>
    <w:p w:rsidR="00182396" w:rsidRPr="00AA41AA" w:rsidRDefault="00182396" w:rsidP="00725A0F">
      <w:pPr>
        <w:widowControl w:val="0"/>
        <w:overflowPunct/>
        <w:spacing w:line="276" w:lineRule="auto"/>
        <w:ind w:left="360" w:hanging="360"/>
        <w:textAlignment w:val="auto"/>
        <w:rPr>
          <w:sz w:val="24"/>
          <w:szCs w:val="24"/>
        </w:rPr>
      </w:pPr>
    </w:p>
    <w:p w:rsidR="00AE31DF" w:rsidRPr="00AA41AA" w:rsidRDefault="00AE31DF" w:rsidP="00725A0F">
      <w:pPr>
        <w:widowControl w:val="0"/>
        <w:overflowPunct/>
        <w:spacing w:line="276" w:lineRule="auto"/>
        <w:ind w:left="567"/>
        <w:textAlignment w:val="auto"/>
        <w:rPr>
          <w:sz w:val="24"/>
          <w:szCs w:val="24"/>
        </w:rPr>
      </w:pPr>
      <w:r w:rsidRPr="00AA41AA">
        <w:rPr>
          <w:sz w:val="24"/>
          <w:szCs w:val="24"/>
        </w:rPr>
        <w:t>There is mounting recognition that alcohol abuse or dependence is a problem for many older adults (</w:t>
      </w:r>
      <w:proofErr w:type="spellStart"/>
      <w:r w:rsidRPr="00AA41AA">
        <w:rPr>
          <w:sz w:val="24"/>
          <w:szCs w:val="24"/>
        </w:rPr>
        <w:t>Beechem</w:t>
      </w:r>
      <w:proofErr w:type="spellEnd"/>
      <w:r w:rsidRPr="00AA41AA">
        <w:rPr>
          <w:sz w:val="24"/>
          <w:szCs w:val="24"/>
        </w:rPr>
        <w:t>, 2002). This text, written by a gerontologist and recovering alcoholic, covers a broad range of topics. It is a resource for a lecture examining the antecedents of late-onset alcoholism and potential prevention and treatment programs. A recent study examines late-onset drinkers versus problem drinkers who decrease alcohol consum</w:t>
      </w:r>
      <w:r w:rsidR="00961856" w:rsidRPr="00AA41AA">
        <w:rPr>
          <w:sz w:val="24"/>
          <w:szCs w:val="24"/>
        </w:rPr>
        <w:t>ption as they age (Wood, 2007).</w:t>
      </w:r>
    </w:p>
    <w:p w:rsidR="00961856" w:rsidRPr="00AA41AA" w:rsidRDefault="00961856" w:rsidP="00725A0F">
      <w:pPr>
        <w:pStyle w:val="Heading2"/>
        <w:widowControl w:val="0"/>
        <w:numPr>
          <w:ilvl w:val="0"/>
          <w:numId w:val="0"/>
        </w:numPr>
        <w:spacing w:before="0" w:after="0" w:line="276" w:lineRule="auto"/>
        <w:rPr>
          <w:b w:val="0"/>
          <w:sz w:val="24"/>
          <w:szCs w:val="24"/>
        </w:rPr>
      </w:pPr>
    </w:p>
    <w:p w:rsidR="00182396" w:rsidRPr="00AA41AA" w:rsidRDefault="00AE31DF" w:rsidP="00725A0F">
      <w:pPr>
        <w:widowControl w:val="0"/>
        <w:numPr>
          <w:ilvl w:val="0"/>
          <w:numId w:val="39"/>
        </w:numPr>
        <w:tabs>
          <w:tab w:val="left" w:pos="567"/>
        </w:tabs>
        <w:spacing w:line="276" w:lineRule="auto"/>
        <w:ind w:left="567" w:hanging="425"/>
        <w:rPr>
          <w:b/>
          <w:i/>
          <w:sz w:val="24"/>
          <w:szCs w:val="24"/>
        </w:rPr>
      </w:pPr>
      <w:r w:rsidRPr="00AA41AA">
        <w:rPr>
          <w:b/>
          <w:sz w:val="24"/>
          <w:szCs w:val="24"/>
        </w:rPr>
        <w:t>Treatment for Alcohol Dependence</w:t>
      </w:r>
    </w:p>
    <w:p w:rsidR="00182396" w:rsidRPr="00AA41AA" w:rsidRDefault="00182396" w:rsidP="00725A0F">
      <w:pPr>
        <w:pStyle w:val="Heading2"/>
        <w:widowControl w:val="0"/>
        <w:numPr>
          <w:ilvl w:val="0"/>
          <w:numId w:val="0"/>
        </w:numPr>
        <w:spacing w:before="0" w:after="0" w:line="276" w:lineRule="auto"/>
        <w:ind w:left="360" w:hanging="360"/>
        <w:rPr>
          <w:b w:val="0"/>
          <w:sz w:val="24"/>
          <w:szCs w:val="24"/>
        </w:rPr>
      </w:pPr>
    </w:p>
    <w:p w:rsidR="00AE31DF" w:rsidRPr="00AA41AA" w:rsidRDefault="00AE31DF" w:rsidP="00725A0F">
      <w:pPr>
        <w:pStyle w:val="Heading2"/>
        <w:widowControl w:val="0"/>
        <w:numPr>
          <w:ilvl w:val="0"/>
          <w:numId w:val="0"/>
        </w:numPr>
        <w:spacing w:before="0" w:after="0" w:line="276" w:lineRule="auto"/>
        <w:ind w:left="567"/>
        <w:rPr>
          <w:b w:val="0"/>
          <w:sz w:val="24"/>
          <w:szCs w:val="24"/>
        </w:rPr>
      </w:pPr>
      <w:r w:rsidRPr="00AA41AA">
        <w:rPr>
          <w:b w:val="0"/>
          <w:sz w:val="24"/>
          <w:szCs w:val="24"/>
        </w:rPr>
        <w:t xml:space="preserve">Monti and his colleagues (2002) provide a detailed manual for skills training for alcohol-dependent persons. Based on learning theory, this treatment program guide is designed for mental health professionals. Miller and </w:t>
      </w:r>
      <w:proofErr w:type="spellStart"/>
      <w:r w:rsidRPr="00AA41AA">
        <w:rPr>
          <w:b w:val="0"/>
          <w:sz w:val="24"/>
          <w:szCs w:val="24"/>
        </w:rPr>
        <w:t>Muňoz’s</w:t>
      </w:r>
      <w:proofErr w:type="spellEnd"/>
      <w:r w:rsidRPr="00AA41AA">
        <w:rPr>
          <w:b w:val="0"/>
          <w:sz w:val="24"/>
          <w:szCs w:val="24"/>
        </w:rPr>
        <w:t xml:space="preserve"> (2005) book is a self-help book. It, too, uses a social skills training approach to assist the individual in moderating or stopping alcohol consumption</w:t>
      </w:r>
      <w:r w:rsidRPr="009C7786">
        <w:rPr>
          <w:b w:val="0"/>
          <w:sz w:val="24"/>
          <w:szCs w:val="24"/>
        </w:rPr>
        <w:t>.</w:t>
      </w:r>
      <w:r w:rsidR="00BF497B" w:rsidRPr="009C7786">
        <w:rPr>
          <w:b w:val="0"/>
          <w:sz w:val="24"/>
          <w:szCs w:val="24"/>
        </w:rPr>
        <w:t xml:space="preserve"> </w:t>
      </w:r>
      <w:r w:rsidR="0045576B" w:rsidRPr="009C7786">
        <w:rPr>
          <w:b w:val="0"/>
          <w:color w:val="auto"/>
          <w:sz w:val="24"/>
          <w:szCs w:val="24"/>
        </w:rPr>
        <w:t xml:space="preserve">Approximately </w:t>
      </w:r>
      <w:r w:rsidR="009C7786" w:rsidRPr="009C7786">
        <w:rPr>
          <w:b w:val="0"/>
          <w:color w:val="auto"/>
          <w:sz w:val="24"/>
          <w:szCs w:val="24"/>
        </w:rPr>
        <w:t>17 million adults have an alcohol-use disorder</w:t>
      </w:r>
      <w:r w:rsidR="009C7786">
        <w:rPr>
          <w:b w:val="0"/>
          <w:color w:val="auto"/>
          <w:sz w:val="24"/>
          <w:szCs w:val="24"/>
        </w:rPr>
        <w:t xml:space="preserve"> and studies suggest that as many as one-third of those who seek treatment for alcohol abuse are symptom-free one year later </w:t>
      </w:r>
      <w:r w:rsidR="0045576B" w:rsidRPr="009C7786">
        <w:rPr>
          <w:b w:val="0"/>
          <w:color w:val="auto"/>
          <w:sz w:val="24"/>
          <w:szCs w:val="24"/>
        </w:rPr>
        <w:t xml:space="preserve">(National Institute on </w:t>
      </w:r>
      <w:r w:rsidR="009C7786" w:rsidRPr="009C7786">
        <w:rPr>
          <w:b w:val="0"/>
          <w:color w:val="auto"/>
          <w:sz w:val="24"/>
          <w:szCs w:val="24"/>
        </w:rPr>
        <w:t>Alcohol</w:t>
      </w:r>
      <w:r w:rsidR="009C7786">
        <w:rPr>
          <w:b w:val="0"/>
          <w:color w:val="auto"/>
          <w:sz w:val="24"/>
          <w:szCs w:val="24"/>
        </w:rPr>
        <w:t xml:space="preserve"> Abuse</w:t>
      </w:r>
      <w:r w:rsidR="009C7786" w:rsidRPr="009C7786">
        <w:rPr>
          <w:b w:val="0"/>
          <w:color w:val="auto"/>
          <w:sz w:val="24"/>
          <w:szCs w:val="24"/>
        </w:rPr>
        <w:t xml:space="preserve"> and </w:t>
      </w:r>
      <w:r w:rsidR="009C7786">
        <w:rPr>
          <w:b w:val="0"/>
          <w:color w:val="auto"/>
          <w:sz w:val="24"/>
          <w:szCs w:val="24"/>
        </w:rPr>
        <w:t>Alcoholism</w:t>
      </w:r>
      <w:r w:rsidR="0045576B" w:rsidRPr="009C7786">
        <w:rPr>
          <w:b w:val="0"/>
          <w:color w:val="auto"/>
          <w:sz w:val="24"/>
          <w:szCs w:val="24"/>
        </w:rPr>
        <w:t>, 201</w:t>
      </w:r>
      <w:r w:rsidR="009C7786" w:rsidRPr="009C7786">
        <w:rPr>
          <w:b w:val="0"/>
          <w:color w:val="auto"/>
          <w:sz w:val="24"/>
          <w:szCs w:val="24"/>
        </w:rPr>
        <w:t>4</w:t>
      </w:r>
      <w:r w:rsidR="0045576B" w:rsidRPr="009C7786">
        <w:rPr>
          <w:b w:val="0"/>
          <w:color w:val="auto"/>
          <w:sz w:val="24"/>
          <w:szCs w:val="24"/>
        </w:rPr>
        <w:t>).</w:t>
      </w:r>
    </w:p>
    <w:p w:rsidR="00961856" w:rsidRPr="00AA41AA" w:rsidRDefault="00961856" w:rsidP="00725A0F">
      <w:pPr>
        <w:pStyle w:val="Heading2"/>
        <w:widowControl w:val="0"/>
        <w:numPr>
          <w:ilvl w:val="0"/>
          <w:numId w:val="0"/>
        </w:numPr>
        <w:spacing w:before="0" w:after="0" w:line="276" w:lineRule="auto"/>
        <w:rPr>
          <w:b w:val="0"/>
          <w:sz w:val="24"/>
          <w:szCs w:val="24"/>
        </w:rPr>
      </w:pPr>
    </w:p>
    <w:p w:rsidR="00245489" w:rsidRPr="00AA41AA" w:rsidRDefault="00AE31DF" w:rsidP="00725A0F">
      <w:pPr>
        <w:widowControl w:val="0"/>
        <w:numPr>
          <w:ilvl w:val="0"/>
          <w:numId w:val="39"/>
        </w:numPr>
        <w:tabs>
          <w:tab w:val="left" w:pos="567"/>
        </w:tabs>
        <w:spacing w:line="276" w:lineRule="auto"/>
        <w:ind w:left="567" w:hanging="425"/>
        <w:rPr>
          <w:i/>
          <w:sz w:val="24"/>
          <w:szCs w:val="24"/>
        </w:rPr>
      </w:pPr>
      <w:r w:rsidRPr="00AA41AA">
        <w:rPr>
          <w:b/>
          <w:sz w:val="24"/>
          <w:szCs w:val="24"/>
        </w:rPr>
        <w:t>Prevention</w:t>
      </w:r>
      <w:r w:rsidR="002C4F77" w:rsidRPr="00AA41AA">
        <w:rPr>
          <w:b/>
          <w:sz w:val="24"/>
          <w:szCs w:val="24"/>
        </w:rPr>
        <w:t xml:space="preserve"> of Smoking </w:t>
      </w:r>
      <w:r w:rsidRPr="00AA41AA">
        <w:rPr>
          <w:b/>
          <w:sz w:val="24"/>
          <w:szCs w:val="24"/>
        </w:rPr>
        <w:t>Programs for Adolescents</w:t>
      </w:r>
    </w:p>
    <w:p w:rsidR="00245489" w:rsidRPr="00586334" w:rsidRDefault="00245489" w:rsidP="00725A0F">
      <w:pPr>
        <w:widowControl w:val="0"/>
        <w:overflowPunct/>
        <w:spacing w:line="276" w:lineRule="auto"/>
        <w:ind w:left="360" w:hanging="360"/>
        <w:textAlignment w:val="auto"/>
        <w:rPr>
          <w:sz w:val="24"/>
          <w:szCs w:val="24"/>
        </w:rPr>
      </w:pPr>
    </w:p>
    <w:p w:rsidR="00AE31DF" w:rsidRDefault="00AE31DF" w:rsidP="00725A0F">
      <w:pPr>
        <w:widowControl w:val="0"/>
        <w:overflowPunct/>
        <w:spacing w:line="276" w:lineRule="auto"/>
        <w:ind w:left="567"/>
        <w:textAlignment w:val="auto"/>
        <w:rPr>
          <w:sz w:val="24"/>
          <w:szCs w:val="24"/>
        </w:rPr>
      </w:pPr>
      <w:r w:rsidRPr="00AA41AA">
        <w:rPr>
          <w:sz w:val="24"/>
          <w:szCs w:val="24"/>
        </w:rPr>
        <w:t xml:space="preserve">Programs for preventing adolescents from beginning smoking have spanned the last 40 years. Although there are initial reductions in rates of onset, these effects “water down.” Some factors that may play a role are reviewed. For instance, a study with adolescents (Wills et al., 2007) indicates a relationship between watching actors smoking in movies and the adoption of smoking by adolescents. Wills and colleagues (2004) examine the mechanism of movie-smoking exposure on adolescent smoking, and their results indicate a direct effect of motives on smoking onset and an indirect effect through peer smoking. Evans (2001) addresses smoking and the role of fear appeals in designing intervention programs. </w:t>
      </w:r>
      <w:proofErr w:type="spellStart"/>
      <w:r w:rsidRPr="00AA41AA">
        <w:rPr>
          <w:sz w:val="24"/>
          <w:szCs w:val="24"/>
        </w:rPr>
        <w:t>Botvin</w:t>
      </w:r>
      <w:proofErr w:type="spellEnd"/>
      <w:r w:rsidRPr="00AA41AA">
        <w:rPr>
          <w:sz w:val="24"/>
          <w:szCs w:val="24"/>
        </w:rPr>
        <w:t xml:space="preserve"> and Kanton (2000) provide a research update on </w:t>
      </w:r>
      <w:r w:rsidRPr="00AA41AA" w:rsidDel="009F4103">
        <w:rPr>
          <w:sz w:val="24"/>
          <w:szCs w:val="24"/>
        </w:rPr>
        <w:t>l</w:t>
      </w:r>
      <w:r w:rsidRPr="00AA41AA">
        <w:rPr>
          <w:sz w:val="24"/>
          <w:szCs w:val="24"/>
        </w:rPr>
        <w:t xml:space="preserve">ife </w:t>
      </w:r>
      <w:r w:rsidRPr="00AA41AA" w:rsidDel="009F4103">
        <w:rPr>
          <w:sz w:val="24"/>
          <w:szCs w:val="24"/>
        </w:rPr>
        <w:t>s</w:t>
      </w:r>
      <w:r w:rsidRPr="00AA41AA">
        <w:rPr>
          <w:sz w:val="24"/>
          <w:szCs w:val="24"/>
        </w:rPr>
        <w:t xml:space="preserve">kills training. </w:t>
      </w:r>
      <w:proofErr w:type="spellStart"/>
      <w:r w:rsidRPr="00AA41AA">
        <w:rPr>
          <w:sz w:val="24"/>
          <w:szCs w:val="24"/>
        </w:rPr>
        <w:t>Biglan</w:t>
      </w:r>
      <w:proofErr w:type="spellEnd"/>
      <w:r w:rsidRPr="00AA41AA">
        <w:rPr>
          <w:sz w:val="24"/>
          <w:szCs w:val="24"/>
        </w:rPr>
        <w:t xml:space="preserve"> and Severson (2003) report on a community-based intervention. </w:t>
      </w:r>
      <w:r w:rsidR="0045576B" w:rsidRPr="00AA41AA">
        <w:rPr>
          <w:color w:val="auto"/>
          <w:sz w:val="24"/>
          <w:szCs w:val="24"/>
        </w:rPr>
        <w:t>If the</w:t>
      </w:r>
      <w:r w:rsidR="00CF7285">
        <w:rPr>
          <w:color w:val="auto"/>
          <w:sz w:val="24"/>
          <w:szCs w:val="24"/>
        </w:rPr>
        <w:t xml:space="preserve"> </w:t>
      </w:r>
      <w:r w:rsidR="0045576B" w:rsidRPr="00AA41AA">
        <w:rPr>
          <w:color w:val="auto"/>
          <w:sz w:val="24"/>
          <w:szCs w:val="24"/>
        </w:rPr>
        <w:t xml:space="preserve">parents stopped smoking before the child turned approximately </w:t>
      </w:r>
      <w:r w:rsidR="00C60837" w:rsidRPr="00AA41AA">
        <w:rPr>
          <w:color w:val="auto"/>
          <w:sz w:val="24"/>
          <w:szCs w:val="24"/>
        </w:rPr>
        <w:t>eight</w:t>
      </w:r>
      <w:r w:rsidR="0045576B" w:rsidRPr="00AA41AA">
        <w:rPr>
          <w:color w:val="auto"/>
          <w:sz w:val="24"/>
          <w:szCs w:val="24"/>
        </w:rPr>
        <w:t xml:space="preserve">, smoking cessation actually reduces the risk of smoking, presumably because of the family’s anti-smoking attitudes (Wyszynski, Bricker, </w:t>
      </w:r>
      <w:r w:rsidR="00D53B30">
        <w:rPr>
          <w:color w:val="auto"/>
          <w:sz w:val="24"/>
          <w:szCs w:val="24"/>
        </w:rPr>
        <w:t>and</w:t>
      </w:r>
      <w:r w:rsidR="0045576B" w:rsidRPr="00AA41AA">
        <w:rPr>
          <w:color w:val="auto"/>
          <w:sz w:val="24"/>
          <w:szCs w:val="24"/>
        </w:rPr>
        <w:t xml:space="preserve"> Comstock, 2011).</w:t>
      </w:r>
      <w:r w:rsidR="00A05776">
        <w:rPr>
          <w:color w:val="auto"/>
          <w:sz w:val="24"/>
          <w:szCs w:val="24"/>
        </w:rPr>
        <w:t xml:space="preserve">  Rosen et al. (2012) review the literature on smoking cessation programs aimed at parents.  </w:t>
      </w:r>
      <w:r w:rsidR="000A5822">
        <w:rPr>
          <w:color w:val="auto"/>
          <w:sz w:val="24"/>
          <w:szCs w:val="24"/>
        </w:rPr>
        <w:t xml:space="preserve">Simon, Kong, Cavallo, and Krishnan-Sarin (2015) provide a systematic review of smoking cessation interventions for adolescents from 2009 to 2014 and discuss areas for future research. </w:t>
      </w:r>
      <w:r w:rsidRPr="00AA41AA">
        <w:rPr>
          <w:sz w:val="24"/>
          <w:szCs w:val="24"/>
        </w:rPr>
        <w:t>These</w:t>
      </w:r>
      <w:r w:rsidR="00A05776">
        <w:rPr>
          <w:sz w:val="24"/>
          <w:szCs w:val="24"/>
        </w:rPr>
        <w:t xml:space="preserve"> references</w:t>
      </w:r>
      <w:r w:rsidRPr="00AA41AA">
        <w:rPr>
          <w:sz w:val="24"/>
          <w:szCs w:val="24"/>
        </w:rPr>
        <w:t xml:space="preserve"> can be used to expand</w:t>
      </w:r>
      <w:r w:rsidR="00A05776">
        <w:rPr>
          <w:sz w:val="24"/>
          <w:szCs w:val="24"/>
        </w:rPr>
        <w:t xml:space="preserve"> on information provided in the text.  </w:t>
      </w:r>
      <w:r w:rsidRPr="00AA41AA">
        <w:rPr>
          <w:sz w:val="24"/>
          <w:szCs w:val="24"/>
        </w:rPr>
        <w:t xml:space="preserve"> </w:t>
      </w:r>
    </w:p>
    <w:p w:rsidR="00A05776" w:rsidRDefault="00A05776" w:rsidP="00725A0F">
      <w:pPr>
        <w:widowControl w:val="0"/>
        <w:overflowPunct/>
        <w:spacing w:line="276" w:lineRule="auto"/>
        <w:ind w:left="567"/>
        <w:textAlignment w:val="auto"/>
        <w:rPr>
          <w:sz w:val="24"/>
          <w:szCs w:val="24"/>
        </w:rPr>
      </w:pPr>
    </w:p>
    <w:p w:rsidR="00A05776" w:rsidRPr="00AA41AA" w:rsidRDefault="00A05776" w:rsidP="00A05776">
      <w:pPr>
        <w:widowControl w:val="0"/>
        <w:tabs>
          <w:tab w:val="left" w:pos="567"/>
        </w:tabs>
        <w:overflowPunct/>
        <w:spacing w:line="276" w:lineRule="auto"/>
        <w:ind w:left="567"/>
        <w:textAlignment w:val="auto"/>
        <w:rPr>
          <w:sz w:val="24"/>
          <w:szCs w:val="24"/>
        </w:rPr>
      </w:pPr>
      <w:r>
        <w:rPr>
          <w:sz w:val="24"/>
          <w:szCs w:val="24"/>
        </w:rPr>
        <w:t xml:space="preserve">The use of electronic-cigarettes, or vapes, has increased substantially, </w:t>
      </w:r>
      <w:r w:rsidR="000A5822">
        <w:rPr>
          <w:sz w:val="24"/>
          <w:szCs w:val="24"/>
        </w:rPr>
        <w:t>particularly</w:t>
      </w:r>
      <w:r>
        <w:rPr>
          <w:sz w:val="24"/>
          <w:szCs w:val="24"/>
        </w:rPr>
        <w:t xml:space="preserve"> among young adults, and now poses a new public health challenge.  Articles from Fairchild, </w:t>
      </w:r>
      <w:r>
        <w:rPr>
          <w:sz w:val="24"/>
          <w:szCs w:val="24"/>
        </w:rPr>
        <w:lastRenderedPageBreak/>
        <w:t xml:space="preserve">Bayer, and </w:t>
      </w:r>
      <w:proofErr w:type="spellStart"/>
      <w:r>
        <w:rPr>
          <w:sz w:val="24"/>
          <w:szCs w:val="24"/>
        </w:rPr>
        <w:t>Colgrove</w:t>
      </w:r>
      <w:proofErr w:type="spellEnd"/>
      <w:r>
        <w:rPr>
          <w:sz w:val="24"/>
          <w:szCs w:val="24"/>
        </w:rPr>
        <w:t xml:space="preserve"> (2014), Palazzolo (2013), and </w:t>
      </w:r>
      <w:proofErr w:type="spellStart"/>
      <w:r w:rsidRPr="00A05776">
        <w:rPr>
          <w:sz w:val="24"/>
          <w:szCs w:val="24"/>
        </w:rPr>
        <w:t>Gostin</w:t>
      </w:r>
      <w:proofErr w:type="spellEnd"/>
      <w:r>
        <w:rPr>
          <w:sz w:val="24"/>
          <w:szCs w:val="24"/>
        </w:rPr>
        <w:t xml:space="preserve"> and </w:t>
      </w:r>
      <w:proofErr w:type="spellStart"/>
      <w:r w:rsidRPr="00A05776">
        <w:rPr>
          <w:sz w:val="24"/>
          <w:szCs w:val="24"/>
        </w:rPr>
        <w:t>Glasner</w:t>
      </w:r>
      <w:proofErr w:type="spellEnd"/>
      <w:r w:rsidRPr="00A05776">
        <w:rPr>
          <w:sz w:val="24"/>
          <w:szCs w:val="24"/>
        </w:rPr>
        <w:t xml:space="preserve"> (2014</w:t>
      </w:r>
      <w:r>
        <w:rPr>
          <w:sz w:val="24"/>
          <w:szCs w:val="24"/>
        </w:rPr>
        <w:t xml:space="preserve">) provide an overview of this emerging trend.   </w:t>
      </w:r>
    </w:p>
    <w:p w:rsidR="00A05776" w:rsidRPr="00AA41AA" w:rsidRDefault="00A05776" w:rsidP="00725A0F">
      <w:pPr>
        <w:widowControl w:val="0"/>
        <w:overflowPunct/>
        <w:spacing w:line="276" w:lineRule="auto"/>
        <w:ind w:left="567"/>
        <w:textAlignment w:val="auto"/>
        <w:rPr>
          <w:sz w:val="24"/>
          <w:szCs w:val="24"/>
        </w:rPr>
      </w:pPr>
    </w:p>
    <w:p w:rsidR="00961856" w:rsidRPr="00AA41AA" w:rsidRDefault="00961856" w:rsidP="00725A0F">
      <w:pPr>
        <w:pStyle w:val="Heading2"/>
        <w:widowControl w:val="0"/>
        <w:numPr>
          <w:ilvl w:val="0"/>
          <w:numId w:val="0"/>
        </w:numPr>
        <w:spacing w:before="0" w:after="0" w:line="276" w:lineRule="auto"/>
        <w:rPr>
          <w:b w:val="0"/>
          <w:sz w:val="24"/>
          <w:szCs w:val="24"/>
        </w:rPr>
      </w:pPr>
    </w:p>
    <w:p w:rsidR="00245489" w:rsidRPr="00AA41AA" w:rsidRDefault="00AE31DF" w:rsidP="00725A0F">
      <w:pPr>
        <w:widowControl w:val="0"/>
        <w:numPr>
          <w:ilvl w:val="0"/>
          <w:numId w:val="39"/>
        </w:numPr>
        <w:tabs>
          <w:tab w:val="left" w:pos="567"/>
        </w:tabs>
        <w:spacing w:line="276" w:lineRule="auto"/>
        <w:ind w:left="567" w:hanging="425"/>
        <w:rPr>
          <w:i/>
          <w:sz w:val="24"/>
          <w:szCs w:val="24"/>
        </w:rPr>
      </w:pPr>
      <w:r w:rsidRPr="00AA41AA">
        <w:rPr>
          <w:b/>
          <w:sz w:val="24"/>
          <w:szCs w:val="24"/>
        </w:rPr>
        <w:t>Why People Smoke</w:t>
      </w:r>
      <w:r w:rsidR="00C60837" w:rsidRPr="00AA41AA">
        <w:rPr>
          <w:b/>
          <w:sz w:val="24"/>
          <w:szCs w:val="24"/>
        </w:rPr>
        <w:t>,</w:t>
      </w:r>
      <w:r w:rsidRPr="00AA41AA">
        <w:rPr>
          <w:b/>
          <w:sz w:val="24"/>
          <w:szCs w:val="24"/>
        </w:rPr>
        <w:t xml:space="preserve"> and Why It Is </w:t>
      </w:r>
      <w:r w:rsidR="00CF7285">
        <w:rPr>
          <w:b/>
          <w:sz w:val="24"/>
          <w:szCs w:val="24"/>
        </w:rPr>
        <w:t>s</w:t>
      </w:r>
      <w:r w:rsidRPr="00AA41AA">
        <w:rPr>
          <w:b/>
          <w:sz w:val="24"/>
          <w:szCs w:val="24"/>
        </w:rPr>
        <w:t>o Difficult to Quit</w:t>
      </w:r>
    </w:p>
    <w:p w:rsidR="00245489" w:rsidRPr="00AA41AA" w:rsidRDefault="00245489" w:rsidP="00725A0F">
      <w:pPr>
        <w:widowControl w:val="0"/>
        <w:overflowPunct/>
        <w:spacing w:line="276" w:lineRule="auto"/>
        <w:ind w:left="360" w:hanging="360"/>
        <w:textAlignment w:val="auto"/>
        <w:rPr>
          <w:sz w:val="24"/>
          <w:szCs w:val="24"/>
        </w:rPr>
      </w:pPr>
    </w:p>
    <w:p w:rsidR="00AE31DF" w:rsidRDefault="00AE31DF" w:rsidP="00725A0F">
      <w:pPr>
        <w:widowControl w:val="0"/>
        <w:tabs>
          <w:tab w:val="left" w:pos="567"/>
        </w:tabs>
        <w:overflowPunct/>
        <w:spacing w:line="276" w:lineRule="auto"/>
        <w:ind w:left="567"/>
        <w:textAlignment w:val="auto"/>
        <w:rPr>
          <w:color w:val="auto"/>
          <w:sz w:val="24"/>
          <w:szCs w:val="24"/>
        </w:rPr>
      </w:pPr>
      <w:proofErr w:type="spellStart"/>
      <w:r w:rsidRPr="00AA41AA">
        <w:rPr>
          <w:sz w:val="24"/>
          <w:szCs w:val="24"/>
        </w:rPr>
        <w:t>Dodgen</w:t>
      </w:r>
      <w:proofErr w:type="spellEnd"/>
      <w:r w:rsidRPr="00AA41AA">
        <w:rPr>
          <w:sz w:val="24"/>
          <w:szCs w:val="24"/>
        </w:rPr>
        <w:t xml:space="preserve"> (2005) examines the psychosocial and pharmacological factors associated with dependence and discusses various treatments. Grunberg et al. (2001) and Swan and colleagues (2003) provide material to expand the text’s treatment of the physiological, psychological, and social factors involved in smoking and smoking cessation. Baker and colleagues’ (2004) review examines the nature and natural history of cigarette smoking. Their focus is on the development and maintenance of smoking. Wills and his colleagues (2004) and Wetter and his colleagues (2004) examine the correlates of smoking onset and maintenance at three different ages in high school and over the four years of college, respectively. Sloan and others (2003) present an economic model that assumes that consumers know or can form beliefs about risk</w:t>
      </w:r>
      <w:r w:rsidR="00D21DB2">
        <w:rPr>
          <w:sz w:val="24"/>
          <w:szCs w:val="24"/>
        </w:rPr>
        <w:t>s</w:t>
      </w:r>
      <w:r w:rsidRPr="00AA41AA">
        <w:rPr>
          <w:sz w:val="24"/>
          <w:szCs w:val="24"/>
        </w:rPr>
        <w:t xml:space="preserve"> that affect their well</w:t>
      </w:r>
      <w:r w:rsidR="00CF7285">
        <w:rPr>
          <w:sz w:val="24"/>
          <w:szCs w:val="24"/>
        </w:rPr>
        <w:t>-</w:t>
      </w:r>
      <w:r w:rsidRPr="00AA41AA">
        <w:rPr>
          <w:sz w:val="24"/>
          <w:szCs w:val="24"/>
        </w:rPr>
        <w:t>being. They present evidence from a variety of methodologies to support this model.</w:t>
      </w:r>
      <w:r w:rsidR="004651F6" w:rsidRPr="00AA41AA">
        <w:rPr>
          <w:sz w:val="24"/>
          <w:szCs w:val="24"/>
        </w:rPr>
        <w:t xml:space="preserve"> </w:t>
      </w:r>
      <w:r w:rsidR="004651F6" w:rsidRPr="00AA41AA">
        <w:rPr>
          <w:color w:val="auto"/>
          <w:sz w:val="24"/>
          <w:szCs w:val="24"/>
        </w:rPr>
        <w:t>There appear</w:t>
      </w:r>
      <w:r w:rsidR="00CD028C">
        <w:rPr>
          <w:color w:val="auto"/>
          <w:sz w:val="24"/>
          <w:szCs w:val="24"/>
        </w:rPr>
        <w:t>s</w:t>
      </w:r>
      <w:r w:rsidR="004651F6" w:rsidRPr="00AA41AA">
        <w:rPr>
          <w:color w:val="auto"/>
          <w:sz w:val="24"/>
          <w:szCs w:val="24"/>
        </w:rPr>
        <w:t xml:space="preserve"> to be </w:t>
      </w:r>
      <w:r w:rsidR="00CD028C">
        <w:rPr>
          <w:color w:val="auto"/>
          <w:sz w:val="24"/>
          <w:szCs w:val="24"/>
        </w:rPr>
        <w:t xml:space="preserve">a </w:t>
      </w:r>
      <w:r w:rsidR="004651F6" w:rsidRPr="00AA41AA">
        <w:rPr>
          <w:color w:val="auto"/>
          <w:sz w:val="24"/>
          <w:szCs w:val="24"/>
        </w:rPr>
        <w:t>genetic influence on smoking (</w:t>
      </w:r>
      <w:proofErr w:type="spellStart"/>
      <w:r w:rsidR="004651F6" w:rsidRPr="00AA41AA">
        <w:rPr>
          <w:color w:val="auto"/>
          <w:sz w:val="24"/>
          <w:szCs w:val="24"/>
        </w:rPr>
        <w:t>Piasecki</w:t>
      </w:r>
      <w:proofErr w:type="spellEnd"/>
      <w:r w:rsidR="004651F6" w:rsidRPr="00AA41AA">
        <w:rPr>
          <w:color w:val="auto"/>
          <w:sz w:val="24"/>
          <w:szCs w:val="24"/>
        </w:rPr>
        <w:t>, 2006). Genes that regulate dopamine functioning are likely candidates for these heritable influences (Timberlake et al., 2006).</w:t>
      </w:r>
    </w:p>
    <w:p w:rsidR="00961856" w:rsidRPr="00AA41AA" w:rsidRDefault="00961856" w:rsidP="00725A0F">
      <w:pPr>
        <w:pStyle w:val="Heading2"/>
        <w:widowControl w:val="0"/>
        <w:numPr>
          <w:ilvl w:val="0"/>
          <w:numId w:val="0"/>
        </w:numPr>
        <w:spacing w:before="0" w:after="0" w:line="276" w:lineRule="auto"/>
        <w:rPr>
          <w:b w:val="0"/>
          <w:sz w:val="24"/>
          <w:szCs w:val="24"/>
        </w:rPr>
      </w:pPr>
    </w:p>
    <w:p w:rsidR="00245489" w:rsidRPr="00AA41AA" w:rsidRDefault="00AE31DF" w:rsidP="00725A0F">
      <w:pPr>
        <w:widowControl w:val="0"/>
        <w:numPr>
          <w:ilvl w:val="0"/>
          <w:numId w:val="39"/>
        </w:numPr>
        <w:tabs>
          <w:tab w:val="left" w:pos="567"/>
        </w:tabs>
        <w:spacing w:line="276" w:lineRule="auto"/>
        <w:ind w:left="567" w:hanging="425"/>
        <w:rPr>
          <w:i/>
          <w:sz w:val="24"/>
          <w:szCs w:val="24"/>
        </w:rPr>
      </w:pPr>
      <w:r w:rsidRPr="00AA41AA">
        <w:rPr>
          <w:b/>
          <w:sz w:val="24"/>
          <w:szCs w:val="24"/>
        </w:rPr>
        <w:t>Other Issues Relating to Alcohol Consumption and Smoking</w:t>
      </w:r>
    </w:p>
    <w:p w:rsidR="00245489" w:rsidRPr="00AA41AA" w:rsidRDefault="00245489" w:rsidP="00725A0F">
      <w:pPr>
        <w:widowControl w:val="0"/>
        <w:overflowPunct/>
        <w:spacing w:line="276" w:lineRule="auto"/>
        <w:ind w:left="360" w:hanging="360"/>
        <w:textAlignment w:val="auto"/>
        <w:rPr>
          <w:sz w:val="24"/>
          <w:szCs w:val="24"/>
        </w:rPr>
      </w:pPr>
    </w:p>
    <w:p w:rsidR="00AE31DF" w:rsidRPr="00AA41AA" w:rsidRDefault="00AE31DF" w:rsidP="00725A0F">
      <w:pPr>
        <w:widowControl w:val="0"/>
        <w:tabs>
          <w:tab w:val="left" w:pos="567"/>
        </w:tabs>
        <w:overflowPunct/>
        <w:spacing w:line="276" w:lineRule="auto"/>
        <w:ind w:left="567"/>
        <w:textAlignment w:val="auto"/>
        <w:rPr>
          <w:sz w:val="24"/>
          <w:szCs w:val="24"/>
        </w:rPr>
      </w:pPr>
      <w:r w:rsidRPr="00AA41AA">
        <w:rPr>
          <w:sz w:val="24"/>
          <w:szCs w:val="24"/>
        </w:rPr>
        <w:t xml:space="preserve">Wills and colleagues (2007) examine the relation between parenting and </w:t>
      </w:r>
      <w:r w:rsidR="00B4423A">
        <w:rPr>
          <w:sz w:val="24"/>
          <w:szCs w:val="24"/>
        </w:rPr>
        <w:t xml:space="preserve">an </w:t>
      </w:r>
      <w:r w:rsidRPr="00AA41AA">
        <w:rPr>
          <w:sz w:val="24"/>
          <w:szCs w:val="24"/>
        </w:rPr>
        <w:t xml:space="preserve">individuals’ </w:t>
      </w:r>
      <w:r w:rsidR="000A5822" w:rsidRPr="00AA41AA">
        <w:rPr>
          <w:sz w:val="24"/>
          <w:szCs w:val="24"/>
        </w:rPr>
        <w:t>self-control</w:t>
      </w:r>
      <w:r w:rsidRPr="00AA41AA">
        <w:rPr>
          <w:sz w:val="24"/>
          <w:szCs w:val="24"/>
        </w:rPr>
        <w:t xml:space="preserve"> and self-esteem. O’Connel</w:t>
      </w:r>
      <w:r w:rsidR="001F5338">
        <w:rPr>
          <w:sz w:val="24"/>
          <w:szCs w:val="24"/>
        </w:rPr>
        <w:t>l</w:t>
      </w:r>
      <w:r w:rsidRPr="00AA41AA">
        <w:rPr>
          <w:sz w:val="24"/>
          <w:szCs w:val="24"/>
        </w:rPr>
        <w:t xml:space="preserve"> and colleagues (2007) found that using coping strategies </w:t>
      </w:r>
      <w:r w:rsidR="00B4423A">
        <w:rPr>
          <w:sz w:val="24"/>
          <w:szCs w:val="24"/>
        </w:rPr>
        <w:t xml:space="preserve">was </w:t>
      </w:r>
      <w:r w:rsidRPr="00AA41AA">
        <w:rPr>
          <w:sz w:val="24"/>
          <w:szCs w:val="24"/>
        </w:rPr>
        <w:t>important during smoking cessation. Behavioral strategies (</w:t>
      </w:r>
      <w:r w:rsidR="007C1889" w:rsidRPr="00AA41AA">
        <w:rPr>
          <w:sz w:val="24"/>
          <w:szCs w:val="24"/>
        </w:rPr>
        <w:t>that is</w:t>
      </w:r>
      <w:r w:rsidRPr="00AA41AA">
        <w:rPr>
          <w:sz w:val="24"/>
          <w:szCs w:val="24"/>
        </w:rPr>
        <w:t xml:space="preserve">, keeping busy, food/drink) were used more often than cognitive strategies (56 percent </w:t>
      </w:r>
      <w:r w:rsidR="001A3AEE" w:rsidRPr="00AA41AA">
        <w:rPr>
          <w:sz w:val="24"/>
          <w:szCs w:val="24"/>
        </w:rPr>
        <w:t xml:space="preserve">and </w:t>
      </w:r>
      <w:r w:rsidRPr="00AA41AA">
        <w:rPr>
          <w:sz w:val="24"/>
          <w:szCs w:val="24"/>
        </w:rPr>
        <w:t>44 percent</w:t>
      </w:r>
      <w:r w:rsidR="001A3AEE" w:rsidRPr="00AA41AA">
        <w:rPr>
          <w:sz w:val="24"/>
          <w:szCs w:val="24"/>
        </w:rPr>
        <w:t>,</w:t>
      </w:r>
      <w:r w:rsidRPr="00AA41AA">
        <w:rPr>
          <w:sz w:val="24"/>
          <w:szCs w:val="24"/>
        </w:rPr>
        <w:t xml:space="preserve"> respectively), and the number of strategies used was related to resisting the urge to smoke. Smoking cessation effectiveness may differ based on race, ethnicity, gender, age, and education level (</w:t>
      </w:r>
      <w:proofErr w:type="spellStart"/>
      <w:r w:rsidRPr="00AA41AA">
        <w:rPr>
          <w:sz w:val="24"/>
          <w:szCs w:val="24"/>
        </w:rPr>
        <w:t>Velicer</w:t>
      </w:r>
      <w:proofErr w:type="spellEnd"/>
      <w:r w:rsidRPr="00AA41AA">
        <w:rPr>
          <w:sz w:val="24"/>
          <w:szCs w:val="24"/>
        </w:rPr>
        <w:t>, Redding, Sun</w:t>
      </w:r>
      <w:r w:rsidR="001A3AEE" w:rsidRPr="00AA41AA">
        <w:rPr>
          <w:sz w:val="24"/>
          <w:szCs w:val="24"/>
        </w:rPr>
        <w:t>,</w:t>
      </w:r>
      <w:r w:rsidRPr="00AA41AA">
        <w:rPr>
          <w:sz w:val="24"/>
          <w:szCs w:val="24"/>
        </w:rPr>
        <w:t xml:space="preserve"> </w:t>
      </w:r>
      <w:r w:rsidR="00D53B30">
        <w:rPr>
          <w:sz w:val="24"/>
          <w:szCs w:val="24"/>
        </w:rPr>
        <w:t>and</w:t>
      </w:r>
      <w:r w:rsidRPr="00AA41AA">
        <w:rPr>
          <w:sz w:val="24"/>
          <w:szCs w:val="24"/>
        </w:rPr>
        <w:t xml:space="preserve"> Prochaska, 2007). Carle’s findings (2008) suggest that future studies should focus on developing measures that are sensitive to ethnicity and cultures.</w:t>
      </w:r>
      <w:r w:rsidR="004651F6" w:rsidRPr="00AA41AA">
        <w:rPr>
          <w:sz w:val="24"/>
          <w:szCs w:val="24"/>
        </w:rPr>
        <w:t xml:space="preserve"> </w:t>
      </w:r>
      <w:r w:rsidR="004651F6" w:rsidRPr="00AA41AA">
        <w:rPr>
          <w:color w:val="auto"/>
          <w:sz w:val="24"/>
          <w:szCs w:val="24"/>
        </w:rPr>
        <w:t xml:space="preserve">The image of one’s self is a significant factor in beginning smoking (Hertel </w:t>
      </w:r>
      <w:r w:rsidR="00D53B30">
        <w:rPr>
          <w:color w:val="auto"/>
          <w:sz w:val="24"/>
          <w:szCs w:val="24"/>
        </w:rPr>
        <w:t>and</w:t>
      </w:r>
      <w:r w:rsidR="004651F6" w:rsidRPr="00AA41AA">
        <w:rPr>
          <w:color w:val="auto"/>
          <w:sz w:val="24"/>
          <w:szCs w:val="24"/>
        </w:rPr>
        <w:t xml:space="preserve"> </w:t>
      </w:r>
      <w:proofErr w:type="spellStart"/>
      <w:r w:rsidR="004651F6" w:rsidRPr="00AA41AA">
        <w:rPr>
          <w:color w:val="auto"/>
          <w:sz w:val="24"/>
          <w:szCs w:val="24"/>
        </w:rPr>
        <w:t>Mermelstein</w:t>
      </w:r>
      <w:proofErr w:type="spellEnd"/>
      <w:r w:rsidR="004651F6" w:rsidRPr="00AA41AA">
        <w:rPr>
          <w:color w:val="auto"/>
          <w:sz w:val="24"/>
          <w:szCs w:val="24"/>
        </w:rPr>
        <w:t>, 2012).</w:t>
      </w:r>
    </w:p>
    <w:p w:rsidR="00AE31DF" w:rsidRPr="00AA41AA" w:rsidRDefault="00AE31DF" w:rsidP="00725A0F">
      <w:pPr>
        <w:pStyle w:val="Heading1"/>
        <w:widowControl w:val="0"/>
        <w:spacing w:before="0" w:after="0" w:line="276" w:lineRule="auto"/>
        <w:rPr>
          <w:rFonts w:ascii="Times New Roman" w:hAnsi="Times New Roman"/>
          <w:b w:val="0"/>
          <w:szCs w:val="24"/>
          <w:u w:val="none"/>
        </w:rPr>
      </w:pPr>
    </w:p>
    <w:p w:rsidR="00AE31DF" w:rsidRPr="001F5338" w:rsidRDefault="00AE31DF" w:rsidP="00725A0F">
      <w:pPr>
        <w:pStyle w:val="Heading1"/>
        <w:widowControl w:val="0"/>
        <w:spacing w:before="0" w:after="0" w:line="276" w:lineRule="auto"/>
        <w:rPr>
          <w:rFonts w:ascii="Times New Roman" w:hAnsi="Times New Roman"/>
          <w:sz w:val="28"/>
          <w:szCs w:val="28"/>
          <w:u w:val="none"/>
        </w:rPr>
      </w:pPr>
      <w:r w:rsidRPr="001F5338">
        <w:rPr>
          <w:rFonts w:ascii="Times New Roman" w:hAnsi="Times New Roman"/>
          <w:sz w:val="28"/>
          <w:szCs w:val="28"/>
          <w:u w:val="none"/>
        </w:rPr>
        <w:t>Recommended Reading</w:t>
      </w:r>
    </w:p>
    <w:p w:rsidR="006C7693" w:rsidRPr="00AA41AA" w:rsidRDefault="006C7693" w:rsidP="00725A0F">
      <w:pPr>
        <w:pStyle w:val="Heading1"/>
        <w:widowControl w:val="0"/>
        <w:spacing w:before="0" w:after="0" w:line="276" w:lineRule="auto"/>
        <w:rPr>
          <w:rFonts w:ascii="Times New Roman" w:hAnsi="Times New Roman"/>
          <w:b w:val="0"/>
          <w:szCs w:val="24"/>
          <w:u w:val="none"/>
        </w:rPr>
      </w:pPr>
    </w:p>
    <w:p w:rsidR="001F5338" w:rsidRPr="001F5338" w:rsidRDefault="006C7693" w:rsidP="00725A0F">
      <w:pPr>
        <w:widowControl w:val="0"/>
        <w:numPr>
          <w:ilvl w:val="0"/>
          <w:numId w:val="46"/>
        </w:numPr>
        <w:tabs>
          <w:tab w:val="left" w:pos="567"/>
        </w:tabs>
        <w:spacing w:line="276" w:lineRule="auto"/>
        <w:ind w:left="567" w:hanging="425"/>
        <w:rPr>
          <w:sz w:val="24"/>
          <w:szCs w:val="24"/>
        </w:rPr>
      </w:pPr>
      <w:r w:rsidRPr="00AA41AA">
        <w:rPr>
          <w:sz w:val="24"/>
          <w:szCs w:val="24"/>
        </w:rPr>
        <w:t xml:space="preserve">Sharon </w:t>
      </w:r>
      <w:proofErr w:type="spellStart"/>
      <w:r w:rsidRPr="00AA41AA">
        <w:rPr>
          <w:sz w:val="24"/>
          <w:szCs w:val="24"/>
        </w:rPr>
        <w:t>Akabas</w:t>
      </w:r>
      <w:proofErr w:type="spellEnd"/>
      <w:r w:rsidRPr="00AA41AA">
        <w:rPr>
          <w:sz w:val="24"/>
          <w:szCs w:val="24"/>
        </w:rPr>
        <w:t xml:space="preserve">, Sally Ann Lederman, </w:t>
      </w:r>
      <w:r w:rsidR="00D53B30">
        <w:rPr>
          <w:sz w:val="24"/>
          <w:szCs w:val="24"/>
        </w:rPr>
        <w:t>and</w:t>
      </w:r>
      <w:r w:rsidRPr="00AA41AA">
        <w:rPr>
          <w:sz w:val="24"/>
          <w:szCs w:val="24"/>
        </w:rPr>
        <w:t xml:space="preserve"> Barbara J. Moore. (2012). </w:t>
      </w:r>
      <w:r w:rsidRPr="00AA41AA">
        <w:rPr>
          <w:i/>
          <w:sz w:val="24"/>
          <w:szCs w:val="24"/>
        </w:rPr>
        <w:t>Textbook of Obesity: Biological, Psychological and Cultural Influences.</w:t>
      </w:r>
      <w:r w:rsidRPr="00AA41AA">
        <w:rPr>
          <w:color w:val="1D2626"/>
          <w:sz w:val="24"/>
          <w:szCs w:val="24"/>
          <w:shd w:val="clear" w:color="auto" w:fill="FFFFFF"/>
        </w:rPr>
        <w:t xml:space="preserve"> Wiley-Blackwell.</w:t>
      </w:r>
    </w:p>
    <w:p w:rsidR="001F5338" w:rsidRDefault="001F5338" w:rsidP="00725A0F">
      <w:pPr>
        <w:widowControl w:val="0"/>
        <w:tabs>
          <w:tab w:val="left" w:pos="567"/>
        </w:tabs>
        <w:spacing w:line="276" w:lineRule="auto"/>
        <w:ind w:left="567"/>
        <w:rPr>
          <w:i/>
          <w:sz w:val="24"/>
          <w:szCs w:val="24"/>
        </w:rPr>
      </w:pPr>
    </w:p>
    <w:p w:rsidR="006C7693" w:rsidRPr="00AA41AA" w:rsidRDefault="006C7693" w:rsidP="00725A0F">
      <w:pPr>
        <w:widowControl w:val="0"/>
        <w:tabs>
          <w:tab w:val="left" w:pos="567"/>
        </w:tabs>
        <w:spacing w:line="276" w:lineRule="auto"/>
        <w:ind w:left="567"/>
        <w:rPr>
          <w:sz w:val="24"/>
          <w:szCs w:val="24"/>
        </w:rPr>
      </w:pPr>
      <w:r w:rsidRPr="00AA41AA">
        <w:rPr>
          <w:sz w:val="24"/>
          <w:szCs w:val="24"/>
        </w:rPr>
        <w:t>This textbook talks about the causation, prevention</w:t>
      </w:r>
      <w:r w:rsidR="004D5631" w:rsidRPr="00AA41AA">
        <w:rPr>
          <w:sz w:val="24"/>
          <w:szCs w:val="24"/>
        </w:rPr>
        <w:t>,</w:t>
      </w:r>
      <w:r w:rsidRPr="00AA41AA">
        <w:rPr>
          <w:sz w:val="24"/>
          <w:szCs w:val="24"/>
        </w:rPr>
        <w:t xml:space="preserve"> and treatment of obesity.</w:t>
      </w:r>
    </w:p>
    <w:p w:rsidR="006C7693" w:rsidRPr="00AA41AA" w:rsidRDefault="006C7693" w:rsidP="00725A0F">
      <w:pPr>
        <w:widowControl w:val="0"/>
        <w:spacing w:line="276" w:lineRule="auto"/>
        <w:rPr>
          <w:sz w:val="24"/>
          <w:szCs w:val="24"/>
        </w:rPr>
      </w:pPr>
    </w:p>
    <w:p w:rsidR="001F5338" w:rsidRDefault="006C7693" w:rsidP="00725A0F">
      <w:pPr>
        <w:widowControl w:val="0"/>
        <w:numPr>
          <w:ilvl w:val="0"/>
          <w:numId w:val="46"/>
        </w:numPr>
        <w:tabs>
          <w:tab w:val="left" w:pos="567"/>
        </w:tabs>
        <w:spacing w:line="276" w:lineRule="auto"/>
        <w:ind w:left="567" w:hanging="425"/>
        <w:rPr>
          <w:color w:val="333333"/>
          <w:sz w:val="24"/>
          <w:szCs w:val="24"/>
          <w:shd w:val="clear" w:color="auto" w:fill="FFFFFF"/>
        </w:rPr>
      </w:pPr>
      <w:r w:rsidRPr="00AA41AA">
        <w:rPr>
          <w:sz w:val="24"/>
          <w:szCs w:val="24"/>
        </w:rPr>
        <w:lastRenderedPageBreak/>
        <w:t xml:space="preserve">Arthur Gillard (2013). </w:t>
      </w:r>
      <w:r w:rsidRPr="00AA41AA">
        <w:rPr>
          <w:i/>
          <w:sz w:val="24"/>
          <w:szCs w:val="24"/>
        </w:rPr>
        <w:t xml:space="preserve">Anorexia and Bulimia (Perspectives on Diseases </w:t>
      </w:r>
      <w:r w:rsidR="00D53B30">
        <w:rPr>
          <w:i/>
          <w:sz w:val="24"/>
          <w:szCs w:val="24"/>
        </w:rPr>
        <w:t>and</w:t>
      </w:r>
      <w:r w:rsidRPr="00AA41AA">
        <w:rPr>
          <w:i/>
          <w:sz w:val="24"/>
          <w:szCs w:val="24"/>
        </w:rPr>
        <w:t xml:space="preserve"> Disorders). </w:t>
      </w:r>
      <w:r w:rsidRPr="00AA41AA">
        <w:rPr>
          <w:color w:val="333333"/>
          <w:sz w:val="24"/>
          <w:szCs w:val="24"/>
          <w:shd w:val="clear" w:color="auto" w:fill="FFFFFF"/>
        </w:rPr>
        <w:t>Greenhaven Press.</w:t>
      </w:r>
    </w:p>
    <w:p w:rsidR="001F5338" w:rsidRDefault="001F5338" w:rsidP="00725A0F">
      <w:pPr>
        <w:widowControl w:val="0"/>
        <w:tabs>
          <w:tab w:val="left" w:pos="567"/>
        </w:tabs>
        <w:spacing w:line="276" w:lineRule="auto"/>
        <w:ind w:left="567"/>
        <w:rPr>
          <w:color w:val="333333"/>
          <w:sz w:val="24"/>
          <w:szCs w:val="24"/>
          <w:shd w:val="clear" w:color="auto" w:fill="FFFFFF"/>
        </w:rPr>
      </w:pPr>
    </w:p>
    <w:p w:rsidR="006C7693" w:rsidRPr="00A1730D" w:rsidRDefault="006C7693" w:rsidP="00725A0F">
      <w:pPr>
        <w:widowControl w:val="0"/>
        <w:tabs>
          <w:tab w:val="left" w:pos="567"/>
        </w:tabs>
        <w:spacing w:line="276" w:lineRule="auto"/>
        <w:ind w:left="567"/>
        <w:rPr>
          <w:sz w:val="24"/>
          <w:szCs w:val="24"/>
        </w:rPr>
      </w:pPr>
      <w:r w:rsidRPr="00A1730D">
        <w:rPr>
          <w:sz w:val="24"/>
          <w:szCs w:val="24"/>
        </w:rPr>
        <w:t>This book provides information on the symptoms, causes, treatments</w:t>
      </w:r>
      <w:r w:rsidR="004D5631" w:rsidRPr="00A1730D">
        <w:rPr>
          <w:sz w:val="24"/>
          <w:szCs w:val="24"/>
        </w:rPr>
        <w:t>,</w:t>
      </w:r>
      <w:r w:rsidRPr="00A1730D">
        <w:rPr>
          <w:sz w:val="24"/>
          <w:szCs w:val="24"/>
        </w:rPr>
        <w:t xml:space="preserve"> and cures for anorexia and bulimia. It also has narrative cases from people coping with the disorder.</w:t>
      </w:r>
    </w:p>
    <w:p w:rsidR="00162405" w:rsidRPr="00AA41AA" w:rsidRDefault="00162405" w:rsidP="00725A0F">
      <w:pPr>
        <w:pStyle w:val="Heading1"/>
        <w:widowControl w:val="0"/>
        <w:spacing w:before="0" w:after="0" w:line="276" w:lineRule="auto"/>
        <w:rPr>
          <w:rFonts w:ascii="Times New Roman" w:hAnsi="Times New Roman"/>
          <w:b w:val="0"/>
          <w:szCs w:val="24"/>
          <w:u w:val="none"/>
        </w:rPr>
      </w:pPr>
    </w:p>
    <w:p w:rsidR="001F5338" w:rsidRDefault="00AE31DF" w:rsidP="00725A0F">
      <w:pPr>
        <w:widowControl w:val="0"/>
        <w:numPr>
          <w:ilvl w:val="0"/>
          <w:numId w:val="46"/>
        </w:numPr>
        <w:tabs>
          <w:tab w:val="left" w:pos="567"/>
        </w:tabs>
        <w:spacing w:line="276" w:lineRule="auto"/>
        <w:ind w:left="567" w:hanging="425"/>
        <w:rPr>
          <w:sz w:val="24"/>
          <w:szCs w:val="24"/>
        </w:rPr>
      </w:pPr>
      <w:proofErr w:type="spellStart"/>
      <w:r w:rsidRPr="00AA41AA">
        <w:rPr>
          <w:sz w:val="24"/>
          <w:szCs w:val="24"/>
        </w:rPr>
        <w:t>Babor</w:t>
      </w:r>
      <w:proofErr w:type="spellEnd"/>
      <w:r w:rsidRPr="00AA41AA">
        <w:rPr>
          <w:sz w:val="24"/>
          <w:szCs w:val="24"/>
        </w:rPr>
        <w:t xml:space="preserve">, T. </w:t>
      </w:r>
      <w:r w:rsidR="004D5631" w:rsidRPr="00AA41AA">
        <w:rPr>
          <w:sz w:val="24"/>
          <w:szCs w:val="24"/>
        </w:rPr>
        <w:t>F</w:t>
      </w:r>
      <w:r w:rsidRPr="00AA41AA">
        <w:rPr>
          <w:sz w:val="24"/>
          <w:szCs w:val="24"/>
        </w:rPr>
        <w:t xml:space="preserve">., </w:t>
      </w:r>
      <w:r w:rsidR="00D53B30">
        <w:rPr>
          <w:sz w:val="24"/>
          <w:szCs w:val="24"/>
        </w:rPr>
        <w:t>and</w:t>
      </w:r>
      <w:r w:rsidRPr="00AA41AA">
        <w:rPr>
          <w:sz w:val="24"/>
          <w:szCs w:val="24"/>
        </w:rPr>
        <w:t xml:space="preserve"> Del Boca, F. K. (2003). Treatment </w:t>
      </w:r>
      <w:r w:rsidR="00636F5D" w:rsidRPr="00AA41AA">
        <w:rPr>
          <w:sz w:val="24"/>
          <w:szCs w:val="24"/>
        </w:rPr>
        <w:t>M</w:t>
      </w:r>
      <w:r w:rsidRPr="00AA41AA">
        <w:rPr>
          <w:sz w:val="24"/>
          <w:szCs w:val="24"/>
        </w:rPr>
        <w:t xml:space="preserve">atching in </w:t>
      </w:r>
      <w:r w:rsidR="00636F5D" w:rsidRPr="00AA41AA">
        <w:rPr>
          <w:sz w:val="24"/>
          <w:szCs w:val="24"/>
        </w:rPr>
        <w:t>A</w:t>
      </w:r>
      <w:r w:rsidRPr="00AA41AA">
        <w:rPr>
          <w:sz w:val="24"/>
          <w:szCs w:val="24"/>
        </w:rPr>
        <w:t>lcoholism. Cambridge, UK: Cambridge University Press.</w:t>
      </w:r>
    </w:p>
    <w:p w:rsidR="001F5338" w:rsidRDefault="001F5338" w:rsidP="00725A0F">
      <w:pPr>
        <w:widowControl w:val="0"/>
        <w:tabs>
          <w:tab w:val="left" w:pos="567"/>
        </w:tabs>
        <w:spacing w:line="276" w:lineRule="auto"/>
        <w:ind w:left="567"/>
        <w:rPr>
          <w:sz w:val="24"/>
          <w:szCs w:val="24"/>
        </w:rPr>
      </w:pPr>
    </w:p>
    <w:p w:rsidR="00AE31DF" w:rsidRPr="00AA41AA" w:rsidRDefault="00AE31DF" w:rsidP="00725A0F">
      <w:pPr>
        <w:widowControl w:val="0"/>
        <w:tabs>
          <w:tab w:val="left" w:pos="567"/>
        </w:tabs>
        <w:spacing w:line="276" w:lineRule="auto"/>
        <w:ind w:left="567"/>
        <w:rPr>
          <w:sz w:val="24"/>
          <w:szCs w:val="24"/>
        </w:rPr>
      </w:pPr>
      <w:r w:rsidRPr="00AA41AA">
        <w:rPr>
          <w:sz w:val="24"/>
          <w:szCs w:val="24"/>
        </w:rPr>
        <w:t>The authors present the results of Project MATCH, an extensive set of clinical trials attempting to match alcohol addiction treatment type to client characteristics. Three treatment modalities were examined</w:t>
      </w:r>
      <w:r w:rsidR="00B4423A">
        <w:rPr>
          <w:sz w:val="24"/>
          <w:szCs w:val="24"/>
        </w:rPr>
        <w:t>:</w:t>
      </w:r>
      <w:r w:rsidRPr="00AA41AA">
        <w:rPr>
          <w:sz w:val="24"/>
          <w:szCs w:val="24"/>
        </w:rPr>
        <w:t xml:space="preserve"> cognitive-behavioral, motivational enhancement, and Twelve</w:t>
      </w:r>
      <w:r w:rsidR="004D5631" w:rsidRPr="00AA41AA">
        <w:rPr>
          <w:sz w:val="24"/>
          <w:szCs w:val="24"/>
        </w:rPr>
        <w:t>-</w:t>
      </w:r>
      <w:r w:rsidRPr="00AA41AA">
        <w:rPr>
          <w:sz w:val="24"/>
          <w:szCs w:val="24"/>
        </w:rPr>
        <w:t>Step Facilitation. Implications for further research are included.</w:t>
      </w:r>
    </w:p>
    <w:p w:rsidR="003C676B" w:rsidRPr="00AA41AA" w:rsidRDefault="003C676B" w:rsidP="00725A0F">
      <w:pPr>
        <w:pStyle w:val="TableBody"/>
        <w:widowControl w:val="0"/>
        <w:spacing w:line="276" w:lineRule="auto"/>
        <w:ind w:left="360" w:hanging="360"/>
        <w:rPr>
          <w:sz w:val="24"/>
          <w:szCs w:val="24"/>
        </w:rPr>
      </w:pPr>
    </w:p>
    <w:p w:rsidR="001F5338" w:rsidRDefault="00AE31DF" w:rsidP="00725A0F">
      <w:pPr>
        <w:widowControl w:val="0"/>
        <w:numPr>
          <w:ilvl w:val="0"/>
          <w:numId w:val="46"/>
        </w:numPr>
        <w:tabs>
          <w:tab w:val="left" w:pos="567"/>
        </w:tabs>
        <w:spacing w:line="276" w:lineRule="auto"/>
        <w:ind w:left="567" w:hanging="425"/>
        <w:rPr>
          <w:sz w:val="24"/>
          <w:szCs w:val="24"/>
        </w:rPr>
      </w:pPr>
      <w:proofErr w:type="spellStart"/>
      <w:r w:rsidRPr="00AA41AA">
        <w:rPr>
          <w:sz w:val="24"/>
          <w:szCs w:val="24"/>
        </w:rPr>
        <w:t>Durrant</w:t>
      </w:r>
      <w:proofErr w:type="spellEnd"/>
      <w:r w:rsidRPr="00AA41AA">
        <w:rPr>
          <w:sz w:val="24"/>
          <w:szCs w:val="24"/>
        </w:rPr>
        <w:t xml:space="preserve">, R., </w:t>
      </w:r>
      <w:r w:rsidR="00D53B30">
        <w:rPr>
          <w:sz w:val="24"/>
          <w:szCs w:val="24"/>
        </w:rPr>
        <w:t>and</w:t>
      </w:r>
      <w:r w:rsidRPr="00AA41AA">
        <w:rPr>
          <w:sz w:val="24"/>
          <w:szCs w:val="24"/>
        </w:rPr>
        <w:t xml:space="preserve"> </w:t>
      </w:r>
      <w:proofErr w:type="spellStart"/>
      <w:r w:rsidRPr="00AA41AA">
        <w:rPr>
          <w:sz w:val="24"/>
          <w:szCs w:val="24"/>
        </w:rPr>
        <w:t>Thakker</w:t>
      </w:r>
      <w:proofErr w:type="spellEnd"/>
      <w:r w:rsidRPr="00AA41AA">
        <w:rPr>
          <w:sz w:val="24"/>
          <w:szCs w:val="24"/>
        </w:rPr>
        <w:t xml:space="preserve">, J. (2003). </w:t>
      </w:r>
      <w:r w:rsidR="00636F5D" w:rsidRPr="00636F5D">
        <w:rPr>
          <w:sz w:val="24"/>
          <w:szCs w:val="24"/>
        </w:rPr>
        <w:t>Substance Use and Abuse: Cultural and Historical Perspectives</w:t>
      </w:r>
      <w:r w:rsidRPr="00AA41AA">
        <w:rPr>
          <w:sz w:val="24"/>
          <w:szCs w:val="24"/>
        </w:rPr>
        <w:t>. Thousand Oaks, CA: Sage</w:t>
      </w:r>
      <w:r w:rsidR="00B4423A">
        <w:rPr>
          <w:sz w:val="24"/>
          <w:szCs w:val="24"/>
        </w:rPr>
        <w:t xml:space="preserve"> Publications</w:t>
      </w:r>
      <w:r w:rsidRPr="00AA41AA">
        <w:rPr>
          <w:sz w:val="24"/>
          <w:szCs w:val="24"/>
        </w:rPr>
        <w:t>.</w:t>
      </w:r>
    </w:p>
    <w:p w:rsidR="001F5338" w:rsidRDefault="001F5338" w:rsidP="00725A0F">
      <w:pPr>
        <w:widowControl w:val="0"/>
        <w:tabs>
          <w:tab w:val="left" w:pos="567"/>
        </w:tabs>
        <w:spacing w:line="276" w:lineRule="auto"/>
        <w:ind w:left="567"/>
        <w:rPr>
          <w:sz w:val="24"/>
          <w:szCs w:val="24"/>
        </w:rPr>
      </w:pPr>
    </w:p>
    <w:p w:rsidR="00AE31DF" w:rsidRPr="00AA41AA" w:rsidRDefault="00AE31DF" w:rsidP="00725A0F">
      <w:pPr>
        <w:widowControl w:val="0"/>
        <w:tabs>
          <w:tab w:val="left" w:pos="567"/>
        </w:tabs>
        <w:spacing w:line="276" w:lineRule="auto"/>
        <w:ind w:left="567"/>
        <w:rPr>
          <w:sz w:val="24"/>
          <w:szCs w:val="24"/>
        </w:rPr>
      </w:pPr>
      <w:r w:rsidRPr="00AA41AA">
        <w:rPr>
          <w:sz w:val="24"/>
          <w:szCs w:val="24"/>
        </w:rPr>
        <w:t xml:space="preserve">This book takes a comprehensive approach in examining drug use and its social-cultural factors. In their attempt to explain the history and cultural context for drug use, the </w:t>
      </w:r>
      <w:r w:rsidR="00134521" w:rsidRPr="00AA41AA">
        <w:rPr>
          <w:sz w:val="24"/>
          <w:szCs w:val="24"/>
        </w:rPr>
        <w:t xml:space="preserve">authors discuss the </w:t>
      </w:r>
      <w:r w:rsidRPr="00AA41AA">
        <w:rPr>
          <w:sz w:val="24"/>
          <w:szCs w:val="24"/>
        </w:rPr>
        <w:t>history of drug use and the evolutionary b</w:t>
      </w:r>
      <w:r w:rsidR="006C7693" w:rsidRPr="00AA41AA">
        <w:rPr>
          <w:sz w:val="24"/>
          <w:szCs w:val="24"/>
        </w:rPr>
        <w:t>asis of drug use.</w:t>
      </w:r>
    </w:p>
    <w:p w:rsidR="003C676B" w:rsidRPr="00AA41AA" w:rsidRDefault="003C676B" w:rsidP="00725A0F">
      <w:pPr>
        <w:pStyle w:val="TableBody"/>
        <w:widowControl w:val="0"/>
        <w:spacing w:line="276" w:lineRule="auto"/>
        <w:ind w:left="450" w:hanging="450"/>
        <w:rPr>
          <w:sz w:val="24"/>
          <w:szCs w:val="24"/>
        </w:rPr>
      </w:pPr>
    </w:p>
    <w:p w:rsidR="001F5338" w:rsidRDefault="00AE31DF" w:rsidP="00725A0F">
      <w:pPr>
        <w:widowControl w:val="0"/>
        <w:numPr>
          <w:ilvl w:val="0"/>
          <w:numId w:val="46"/>
        </w:numPr>
        <w:tabs>
          <w:tab w:val="left" w:pos="567"/>
        </w:tabs>
        <w:spacing w:line="276" w:lineRule="auto"/>
        <w:ind w:left="567" w:hanging="425"/>
        <w:rPr>
          <w:sz w:val="24"/>
          <w:szCs w:val="24"/>
        </w:rPr>
      </w:pPr>
      <w:r w:rsidRPr="00AA41AA">
        <w:rPr>
          <w:sz w:val="24"/>
          <w:szCs w:val="24"/>
        </w:rPr>
        <w:t xml:space="preserve">Kozlowski, L., </w:t>
      </w:r>
      <w:proofErr w:type="spellStart"/>
      <w:r w:rsidRPr="00AA41AA">
        <w:rPr>
          <w:sz w:val="24"/>
          <w:szCs w:val="24"/>
        </w:rPr>
        <w:t>Henningfield</w:t>
      </w:r>
      <w:proofErr w:type="spellEnd"/>
      <w:r w:rsidRPr="00AA41AA">
        <w:rPr>
          <w:sz w:val="24"/>
          <w:szCs w:val="24"/>
        </w:rPr>
        <w:t>, J.</w:t>
      </w:r>
      <w:r w:rsidR="00134521" w:rsidRPr="00AA41AA">
        <w:rPr>
          <w:sz w:val="24"/>
          <w:szCs w:val="24"/>
        </w:rPr>
        <w:t xml:space="preserve"> E.</w:t>
      </w:r>
      <w:r w:rsidRPr="00AA41AA">
        <w:rPr>
          <w:sz w:val="24"/>
          <w:szCs w:val="24"/>
        </w:rPr>
        <w:t xml:space="preserve">, </w:t>
      </w:r>
      <w:r w:rsidR="00D53B30">
        <w:rPr>
          <w:sz w:val="24"/>
          <w:szCs w:val="24"/>
        </w:rPr>
        <w:t>and</w:t>
      </w:r>
      <w:r w:rsidRPr="00AA41AA">
        <w:rPr>
          <w:sz w:val="24"/>
          <w:szCs w:val="24"/>
        </w:rPr>
        <w:t xml:space="preserve"> Brigham, J. (2001). </w:t>
      </w:r>
      <w:r w:rsidRPr="00AA41AA">
        <w:rPr>
          <w:i/>
          <w:sz w:val="24"/>
          <w:szCs w:val="24"/>
        </w:rPr>
        <w:t xml:space="preserve">Cigarettes, </w:t>
      </w:r>
      <w:r w:rsidR="00D330CF">
        <w:rPr>
          <w:i/>
          <w:sz w:val="24"/>
          <w:szCs w:val="24"/>
        </w:rPr>
        <w:t>N</w:t>
      </w:r>
      <w:r w:rsidRPr="00AA41AA">
        <w:rPr>
          <w:i/>
          <w:sz w:val="24"/>
          <w:szCs w:val="24"/>
        </w:rPr>
        <w:t xml:space="preserve">icotine, </w:t>
      </w:r>
      <w:r w:rsidR="00D330CF">
        <w:rPr>
          <w:i/>
          <w:sz w:val="24"/>
          <w:szCs w:val="24"/>
        </w:rPr>
        <w:t>&amp; H</w:t>
      </w:r>
      <w:r w:rsidRPr="00AA41AA">
        <w:rPr>
          <w:i/>
          <w:sz w:val="24"/>
          <w:szCs w:val="24"/>
        </w:rPr>
        <w:t xml:space="preserve">ealth: A </w:t>
      </w:r>
      <w:r w:rsidR="00D330CF">
        <w:rPr>
          <w:i/>
          <w:sz w:val="24"/>
          <w:szCs w:val="24"/>
        </w:rPr>
        <w:t>B</w:t>
      </w:r>
      <w:r w:rsidRPr="00AA41AA">
        <w:rPr>
          <w:i/>
          <w:sz w:val="24"/>
          <w:szCs w:val="24"/>
        </w:rPr>
        <w:t xml:space="preserve">iobehavioral </w:t>
      </w:r>
      <w:r w:rsidR="00D330CF">
        <w:rPr>
          <w:i/>
          <w:sz w:val="24"/>
          <w:szCs w:val="24"/>
        </w:rPr>
        <w:t>A</w:t>
      </w:r>
      <w:r w:rsidRPr="00AA41AA">
        <w:rPr>
          <w:i/>
          <w:sz w:val="24"/>
          <w:szCs w:val="24"/>
        </w:rPr>
        <w:t>pproach.</w:t>
      </w:r>
      <w:r w:rsidRPr="00AA41AA">
        <w:rPr>
          <w:sz w:val="24"/>
          <w:szCs w:val="24"/>
        </w:rPr>
        <w:t xml:space="preserve"> Thousand Oaks, CA: Sage</w:t>
      </w:r>
      <w:r w:rsidR="00B4423A">
        <w:rPr>
          <w:sz w:val="24"/>
          <w:szCs w:val="24"/>
        </w:rPr>
        <w:t xml:space="preserve"> Publications</w:t>
      </w:r>
      <w:r w:rsidRPr="00AA41AA">
        <w:rPr>
          <w:sz w:val="24"/>
          <w:szCs w:val="24"/>
        </w:rPr>
        <w:t>.</w:t>
      </w:r>
    </w:p>
    <w:p w:rsidR="001F5338" w:rsidRDefault="001F5338" w:rsidP="00725A0F">
      <w:pPr>
        <w:widowControl w:val="0"/>
        <w:tabs>
          <w:tab w:val="left" w:pos="567"/>
        </w:tabs>
        <w:spacing w:line="276" w:lineRule="auto"/>
        <w:ind w:left="567"/>
        <w:rPr>
          <w:sz w:val="24"/>
          <w:szCs w:val="24"/>
        </w:rPr>
      </w:pPr>
    </w:p>
    <w:p w:rsidR="00AE31DF" w:rsidRPr="00AA41AA" w:rsidRDefault="00AE31DF" w:rsidP="00725A0F">
      <w:pPr>
        <w:widowControl w:val="0"/>
        <w:tabs>
          <w:tab w:val="left" w:pos="567"/>
        </w:tabs>
        <w:spacing w:line="276" w:lineRule="auto"/>
        <w:ind w:left="567"/>
        <w:rPr>
          <w:sz w:val="24"/>
          <w:szCs w:val="24"/>
        </w:rPr>
      </w:pPr>
      <w:r w:rsidRPr="00AA41AA">
        <w:rPr>
          <w:sz w:val="24"/>
          <w:szCs w:val="24"/>
        </w:rPr>
        <w:t xml:space="preserve">This brief text from the Behavioral Medicine and Health Psychology series uses an explicit biobehavioral approach for understanding the use of cigarettes as a nicotine delivery system. </w:t>
      </w:r>
      <w:r w:rsidR="00D330CF">
        <w:rPr>
          <w:sz w:val="24"/>
          <w:szCs w:val="24"/>
        </w:rPr>
        <w:t>The text</w:t>
      </w:r>
      <w:r w:rsidRPr="00AA41AA">
        <w:rPr>
          <w:sz w:val="24"/>
          <w:szCs w:val="24"/>
        </w:rPr>
        <w:t xml:space="preserve"> include</w:t>
      </w:r>
      <w:r w:rsidR="00D330CF">
        <w:rPr>
          <w:sz w:val="24"/>
          <w:szCs w:val="24"/>
        </w:rPr>
        <w:t>s</w:t>
      </w:r>
      <w:r w:rsidRPr="00AA41AA">
        <w:rPr>
          <w:sz w:val="24"/>
          <w:szCs w:val="24"/>
        </w:rPr>
        <w:t xml:space="preserve"> a history </w:t>
      </w:r>
      <w:r w:rsidR="00D330CF">
        <w:rPr>
          <w:sz w:val="24"/>
          <w:szCs w:val="24"/>
        </w:rPr>
        <w:t xml:space="preserve">on </w:t>
      </w:r>
      <w:r w:rsidRPr="00AA41AA">
        <w:rPr>
          <w:sz w:val="24"/>
          <w:szCs w:val="24"/>
        </w:rPr>
        <w:t>the use of nicotine, demographic information, and physiological and psychological processes involved in nicotine consumption and addiction.</w:t>
      </w:r>
    </w:p>
    <w:p w:rsidR="003C676B" w:rsidRPr="00AA41AA" w:rsidRDefault="003C676B" w:rsidP="00725A0F">
      <w:pPr>
        <w:pStyle w:val="BodyText"/>
        <w:widowControl w:val="0"/>
        <w:spacing w:after="0" w:line="276" w:lineRule="auto"/>
        <w:ind w:left="360" w:hanging="360"/>
        <w:jc w:val="left"/>
        <w:rPr>
          <w:sz w:val="24"/>
          <w:szCs w:val="24"/>
        </w:rPr>
      </w:pPr>
    </w:p>
    <w:p w:rsidR="003E23D8" w:rsidRDefault="00AE31DF" w:rsidP="00725A0F">
      <w:pPr>
        <w:widowControl w:val="0"/>
        <w:numPr>
          <w:ilvl w:val="0"/>
          <w:numId w:val="46"/>
        </w:numPr>
        <w:tabs>
          <w:tab w:val="left" w:pos="567"/>
        </w:tabs>
        <w:spacing w:line="276" w:lineRule="auto"/>
        <w:ind w:left="567" w:hanging="425"/>
        <w:rPr>
          <w:sz w:val="24"/>
          <w:szCs w:val="24"/>
        </w:rPr>
      </w:pPr>
      <w:r w:rsidRPr="00AA41AA">
        <w:rPr>
          <w:sz w:val="24"/>
          <w:szCs w:val="24"/>
        </w:rPr>
        <w:t xml:space="preserve">Romer, D. (2003). </w:t>
      </w:r>
      <w:r w:rsidRPr="00937ED1">
        <w:rPr>
          <w:i/>
          <w:sz w:val="24"/>
          <w:szCs w:val="24"/>
        </w:rPr>
        <w:t xml:space="preserve">Reducing </w:t>
      </w:r>
      <w:r w:rsidR="00937ED1" w:rsidRPr="00937ED1">
        <w:rPr>
          <w:i/>
          <w:sz w:val="24"/>
          <w:szCs w:val="24"/>
        </w:rPr>
        <w:t>A</w:t>
      </w:r>
      <w:r w:rsidRPr="00937ED1">
        <w:rPr>
          <w:i/>
          <w:sz w:val="24"/>
          <w:szCs w:val="24"/>
        </w:rPr>
        <w:t xml:space="preserve">dolescent </w:t>
      </w:r>
      <w:r w:rsidR="00937ED1" w:rsidRPr="00937ED1">
        <w:rPr>
          <w:i/>
          <w:sz w:val="24"/>
          <w:szCs w:val="24"/>
        </w:rPr>
        <w:t>R</w:t>
      </w:r>
      <w:r w:rsidRPr="00937ED1">
        <w:rPr>
          <w:i/>
          <w:sz w:val="24"/>
          <w:szCs w:val="24"/>
        </w:rPr>
        <w:t xml:space="preserve">isk: Toward an </w:t>
      </w:r>
      <w:r w:rsidR="00937ED1" w:rsidRPr="00937ED1">
        <w:rPr>
          <w:i/>
          <w:sz w:val="24"/>
          <w:szCs w:val="24"/>
        </w:rPr>
        <w:t>I</w:t>
      </w:r>
      <w:r w:rsidRPr="00937ED1">
        <w:rPr>
          <w:i/>
          <w:sz w:val="24"/>
          <w:szCs w:val="24"/>
        </w:rPr>
        <w:t xml:space="preserve">ntegrated </w:t>
      </w:r>
      <w:r w:rsidR="00937ED1" w:rsidRPr="00937ED1">
        <w:rPr>
          <w:i/>
          <w:sz w:val="24"/>
          <w:szCs w:val="24"/>
        </w:rPr>
        <w:t>A</w:t>
      </w:r>
      <w:r w:rsidRPr="00937ED1">
        <w:rPr>
          <w:i/>
          <w:sz w:val="24"/>
          <w:szCs w:val="24"/>
        </w:rPr>
        <w:t>pproach</w:t>
      </w:r>
      <w:r w:rsidRPr="00AA41AA">
        <w:rPr>
          <w:sz w:val="24"/>
          <w:szCs w:val="24"/>
        </w:rPr>
        <w:t>. Thousand Oaks, CA: Sage</w:t>
      </w:r>
      <w:r w:rsidR="00D330CF">
        <w:rPr>
          <w:sz w:val="24"/>
          <w:szCs w:val="24"/>
        </w:rPr>
        <w:t xml:space="preserve"> Publications</w:t>
      </w:r>
      <w:r w:rsidRPr="00AA41AA">
        <w:rPr>
          <w:sz w:val="24"/>
          <w:szCs w:val="24"/>
        </w:rPr>
        <w:t>.</w:t>
      </w:r>
    </w:p>
    <w:p w:rsidR="003E23D8" w:rsidRDefault="003E23D8" w:rsidP="00725A0F">
      <w:pPr>
        <w:widowControl w:val="0"/>
        <w:tabs>
          <w:tab w:val="left" w:pos="567"/>
        </w:tabs>
        <w:spacing w:line="276" w:lineRule="auto"/>
        <w:ind w:left="567"/>
        <w:rPr>
          <w:sz w:val="24"/>
          <w:szCs w:val="24"/>
        </w:rPr>
      </w:pPr>
    </w:p>
    <w:p w:rsidR="00AE31DF" w:rsidRPr="00AA41AA" w:rsidRDefault="00AE31DF" w:rsidP="00725A0F">
      <w:pPr>
        <w:widowControl w:val="0"/>
        <w:tabs>
          <w:tab w:val="left" w:pos="567"/>
        </w:tabs>
        <w:spacing w:line="276" w:lineRule="auto"/>
        <w:ind w:left="567"/>
        <w:rPr>
          <w:sz w:val="24"/>
          <w:szCs w:val="24"/>
        </w:rPr>
      </w:pPr>
      <w:r w:rsidRPr="00AA41AA">
        <w:rPr>
          <w:sz w:val="24"/>
          <w:szCs w:val="24"/>
        </w:rPr>
        <w:t xml:space="preserve">Romer brings together current literature </w:t>
      </w:r>
      <w:r w:rsidR="00937ED1">
        <w:rPr>
          <w:sz w:val="24"/>
          <w:szCs w:val="24"/>
        </w:rPr>
        <w:t xml:space="preserve">that </w:t>
      </w:r>
      <w:r w:rsidRPr="00AA41AA">
        <w:rPr>
          <w:sz w:val="24"/>
          <w:szCs w:val="24"/>
        </w:rPr>
        <w:t>review</w:t>
      </w:r>
      <w:r w:rsidR="00937ED1">
        <w:rPr>
          <w:sz w:val="24"/>
          <w:szCs w:val="24"/>
        </w:rPr>
        <w:t>s</w:t>
      </w:r>
      <w:r w:rsidRPr="00AA41AA">
        <w:rPr>
          <w:sz w:val="24"/>
          <w:szCs w:val="24"/>
        </w:rPr>
        <w:t xml:space="preserve"> adolescent risk and discusses protection across </w:t>
      </w:r>
      <w:r w:rsidR="006C7693" w:rsidRPr="00AA41AA">
        <w:rPr>
          <w:sz w:val="24"/>
          <w:szCs w:val="24"/>
        </w:rPr>
        <w:t>various topics and disciplines.</w:t>
      </w:r>
    </w:p>
    <w:p w:rsidR="003C676B" w:rsidRPr="00AA41AA" w:rsidRDefault="003C676B" w:rsidP="00725A0F">
      <w:pPr>
        <w:pStyle w:val="TableBody"/>
        <w:widowControl w:val="0"/>
        <w:spacing w:line="276" w:lineRule="auto"/>
        <w:ind w:left="720" w:hanging="720"/>
        <w:rPr>
          <w:sz w:val="24"/>
          <w:szCs w:val="24"/>
        </w:rPr>
      </w:pPr>
    </w:p>
    <w:p w:rsidR="003E23D8" w:rsidRDefault="00AE31DF" w:rsidP="00725A0F">
      <w:pPr>
        <w:widowControl w:val="0"/>
        <w:numPr>
          <w:ilvl w:val="0"/>
          <w:numId w:val="46"/>
        </w:numPr>
        <w:tabs>
          <w:tab w:val="left" w:pos="567"/>
        </w:tabs>
        <w:spacing w:line="276" w:lineRule="auto"/>
        <w:ind w:left="567" w:hanging="425"/>
        <w:rPr>
          <w:sz w:val="24"/>
          <w:szCs w:val="24"/>
        </w:rPr>
      </w:pPr>
      <w:proofErr w:type="spellStart"/>
      <w:r w:rsidRPr="00AA41AA">
        <w:rPr>
          <w:sz w:val="24"/>
          <w:szCs w:val="24"/>
        </w:rPr>
        <w:t>Slovic</w:t>
      </w:r>
      <w:proofErr w:type="spellEnd"/>
      <w:r w:rsidRPr="00AA41AA">
        <w:rPr>
          <w:sz w:val="24"/>
          <w:szCs w:val="24"/>
        </w:rPr>
        <w:t xml:space="preserve">, P. (Ed.). (2001). </w:t>
      </w:r>
      <w:r w:rsidRPr="00937ED1">
        <w:rPr>
          <w:i/>
          <w:sz w:val="24"/>
          <w:szCs w:val="24"/>
        </w:rPr>
        <w:t xml:space="preserve">Smoking: Risk, </w:t>
      </w:r>
      <w:r w:rsidR="00937ED1" w:rsidRPr="00937ED1">
        <w:rPr>
          <w:i/>
          <w:sz w:val="24"/>
          <w:szCs w:val="24"/>
        </w:rPr>
        <w:t>P</w:t>
      </w:r>
      <w:r w:rsidRPr="00937ED1">
        <w:rPr>
          <w:i/>
          <w:sz w:val="24"/>
          <w:szCs w:val="24"/>
        </w:rPr>
        <w:t xml:space="preserve">erception, </w:t>
      </w:r>
      <w:r w:rsidR="00D53B30" w:rsidRPr="00937ED1">
        <w:rPr>
          <w:i/>
          <w:sz w:val="24"/>
          <w:szCs w:val="24"/>
        </w:rPr>
        <w:t>and</w:t>
      </w:r>
      <w:r w:rsidRPr="00937ED1">
        <w:rPr>
          <w:i/>
          <w:sz w:val="24"/>
          <w:szCs w:val="24"/>
        </w:rPr>
        <w:t xml:space="preserve"> </w:t>
      </w:r>
      <w:r w:rsidR="00937ED1" w:rsidRPr="00937ED1">
        <w:rPr>
          <w:i/>
          <w:sz w:val="24"/>
          <w:szCs w:val="24"/>
        </w:rPr>
        <w:t>P</w:t>
      </w:r>
      <w:r w:rsidRPr="00937ED1">
        <w:rPr>
          <w:i/>
          <w:sz w:val="24"/>
          <w:szCs w:val="24"/>
        </w:rPr>
        <w:t>olicy</w:t>
      </w:r>
      <w:r w:rsidRPr="00AA41AA">
        <w:rPr>
          <w:sz w:val="24"/>
          <w:szCs w:val="24"/>
        </w:rPr>
        <w:t>. Thousand Oaks, CA: Sage</w:t>
      </w:r>
      <w:r w:rsidR="00D330CF">
        <w:rPr>
          <w:sz w:val="24"/>
          <w:szCs w:val="24"/>
        </w:rPr>
        <w:t xml:space="preserve"> Publications</w:t>
      </w:r>
      <w:r w:rsidRPr="00AA41AA">
        <w:rPr>
          <w:sz w:val="24"/>
          <w:szCs w:val="24"/>
        </w:rPr>
        <w:t>.</w:t>
      </w:r>
    </w:p>
    <w:p w:rsidR="003E23D8" w:rsidRDefault="003E23D8" w:rsidP="00725A0F">
      <w:pPr>
        <w:widowControl w:val="0"/>
        <w:tabs>
          <w:tab w:val="left" w:pos="567"/>
        </w:tabs>
        <w:spacing w:line="276" w:lineRule="auto"/>
        <w:ind w:left="567"/>
        <w:rPr>
          <w:sz w:val="24"/>
          <w:szCs w:val="24"/>
        </w:rPr>
      </w:pPr>
    </w:p>
    <w:p w:rsidR="00AE31DF" w:rsidRPr="00AA41AA" w:rsidRDefault="00AE31DF" w:rsidP="00725A0F">
      <w:pPr>
        <w:widowControl w:val="0"/>
        <w:tabs>
          <w:tab w:val="left" w:pos="567"/>
        </w:tabs>
        <w:spacing w:line="276" w:lineRule="auto"/>
        <w:ind w:left="567"/>
        <w:rPr>
          <w:sz w:val="24"/>
          <w:szCs w:val="24"/>
        </w:rPr>
      </w:pPr>
      <w:r w:rsidRPr="00AA41AA">
        <w:rPr>
          <w:sz w:val="24"/>
          <w:szCs w:val="24"/>
        </w:rPr>
        <w:t xml:space="preserve">This edited volume provides in-depth </w:t>
      </w:r>
      <w:r w:rsidR="00CF4E9B">
        <w:rPr>
          <w:sz w:val="24"/>
          <w:szCs w:val="24"/>
        </w:rPr>
        <w:t xml:space="preserve">recent information </w:t>
      </w:r>
      <w:r w:rsidRPr="00AA41AA">
        <w:rPr>
          <w:sz w:val="24"/>
          <w:szCs w:val="24"/>
        </w:rPr>
        <w:t>o</w:t>
      </w:r>
      <w:r w:rsidR="00937ED1">
        <w:rPr>
          <w:sz w:val="24"/>
          <w:szCs w:val="24"/>
        </w:rPr>
        <w:t>n</w:t>
      </w:r>
      <w:r w:rsidRPr="00AA41AA">
        <w:rPr>
          <w:sz w:val="24"/>
          <w:szCs w:val="24"/>
        </w:rPr>
        <w:t xml:space="preserve"> smoking. Among the topics included are the demographic and background information</w:t>
      </w:r>
      <w:r w:rsidR="00CF4E9B">
        <w:rPr>
          <w:sz w:val="24"/>
          <w:szCs w:val="24"/>
        </w:rPr>
        <w:t xml:space="preserve"> of smokers</w:t>
      </w:r>
      <w:r w:rsidRPr="00AA41AA">
        <w:rPr>
          <w:sz w:val="24"/>
          <w:szCs w:val="24"/>
        </w:rPr>
        <w:t xml:space="preserve">, perceptions of risk, </w:t>
      </w:r>
      <w:r w:rsidRPr="00AA41AA">
        <w:rPr>
          <w:sz w:val="24"/>
          <w:szCs w:val="24"/>
        </w:rPr>
        <w:lastRenderedPageBreak/>
        <w:t>media influence, addiction, and legal and policy perspectives. The core information is based on two surveys from 1999 and 2000.</w:t>
      </w:r>
    </w:p>
    <w:p w:rsidR="003C676B" w:rsidRPr="00AA41AA" w:rsidRDefault="003C676B" w:rsidP="00725A0F">
      <w:pPr>
        <w:pStyle w:val="TableBody"/>
        <w:widowControl w:val="0"/>
        <w:spacing w:line="276" w:lineRule="auto"/>
        <w:rPr>
          <w:sz w:val="24"/>
          <w:szCs w:val="24"/>
        </w:rPr>
      </w:pPr>
    </w:p>
    <w:p w:rsidR="00107617" w:rsidRDefault="00AE31DF" w:rsidP="00725A0F">
      <w:pPr>
        <w:widowControl w:val="0"/>
        <w:numPr>
          <w:ilvl w:val="0"/>
          <w:numId w:val="46"/>
        </w:numPr>
        <w:tabs>
          <w:tab w:val="left" w:pos="567"/>
        </w:tabs>
        <w:spacing w:line="276" w:lineRule="auto"/>
        <w:ind w:left="567" w:hanging="425"/>
        <w:rPr>
          <w:sz w:val="24"/>
          <w:szCs w:val="24"/>
        </w:rPr>
      </w:pPr>
      <w:r w:rsidRPr="00AA41AA">
        <w:rPr>
          <w:sz w:val="24"/>
          <w:szCs w:val="24"/>
        </w:rPr>
        <w:t xml:space="preserve">Weissberg, R. P., </w:t>
      </w:r>
      <w:proofErr w:type="spellStart"/>
      <w:r w:rsidRPr="00AA41AA">
        <w:rPr>
          <w:sz w:val="24"/>
          <w:szCs w:val="24"/>
        </w:rPr>
        <w:t>Gullotta</w:t>
      </w:r>
      <w:proofErr w:type="spellEnd"/>
      <w:r w:rsidRPr="00AA41AA">
        <w:rPr>
          <w:sz w:val="24"/>
          <w:szCs w:val="24"/>
        </w:rPr>
        <w:t xml:space="preserve">, T. P., Hampton, R. L., Ryan, B. A., </w:t>
      </w:r>
      <w:r w:rsidR="00D53B30">
        <w:rPr>
          <w:sz w:val="24"/>
          <w:szCs w:val="24"/>
        </w:rPr>
        <w:t>and</w:t>
      </w:r>
      <w:r w:rsidRPr="00AA41AA">
        <w:rPr>
          <w:sz w:val="24"/>
          <w:szCs w:val="24"/>
        </w:rPr>
        <w:t xml:space="preserve"> Adams, G. R. (Eds.), (1997). </w:t>
      </w:r>
      <w:r w:rsidRPr="00AA41AA">
        <w:rPr>
          <w:i/>
          <w:sz w:val="24"/>
          <w:szCs w:val="24"/>
        </w:rPr>
        <w:t xml:space="preserve">Healthy </w:t>
      </w:r>
      <w:r w:rsidR="00636F5D" w:rsidRPr="00AA41AA">
        <w:rPr>
          <w:i/>
          <w:sz w:val="24"/>
          <w:szCs w:val="24"/>
        </w:rPr>
        <w:t>C</w:t>
      </w:r>
      <w:r w:rsidRPr="00AA41AA">
        <w:rPr>
          <w:i/>
          <w:sz w:val="24"/>
          <w:szCs w:val="24"/>
        </w:rPr>
        <w:t xml:space="preserve">hildren 2010: Enhancing </w:t>
      </w:r>
      <w:r w:rsidR="00636F5D" w:rsidRPr="00AA41AA">
        <w:rPr>
          <w:i/>
          <w:sz w:val="24"/>
          <w:szCs w:val="24"/>
        </w:rPr>
        <w:t>Children’s Wellness</w:t>
      </w:r>
      <w:r w:rsidRPr="00AA41AA">
        <w:rPr>
          <w:sz w:val="24"/>
          <w:szCs w:val="24"/>
        </w:rPr>
        <w:t>. Thousand Oaks, CA: Sage</w:t>
      </w:r>
      <w:r w:rsidR="00D330CF">
        <w:rPr>
          <w:sz w:val="24"/>
          <w:szCs w:val="24"/>
        </w:rPr>
        <w:t xml:space="preserve"> Publications</w:t>
      </w:r>
      <w:r w:rsidRPr="00AA41AA">
        <w:rPr>
          <w:sz w:val="24"/>
          <w:szCs w:val="24"/>
        </w:rPr>
        <w:t>.</w:t>
      </w:r>
    </w:p>
    <w:p w:rsidR="00107617" w:rsidRDefault="00107617" w:rsidP="00725A0F">
      <w:pPr>
        <w:widowControl w:val="0"/>
        <w:tabs>
          <w:tab w:val="left" w:pos="567"/>
        </w:tabs>
        <w:spacing w:line="276" w:lineRule="auto"/>
        <w:ind w:left="567"/>
        <w:rPr>
          <w:sz w:val="24"/>
          <w:szCs w:val="24"/>
        </w:rPr>
      </w:pPr>
    </w:p>
    <w:p w:rsidR="00AE31DF" w:rsidRPr="00AA41AA" w:rsidRDefault="00AE31DF" w:rsidP="00725A0F">
      <w:pPr>
        <w:widowControl w:val="0"/>
        <w:tabs>
          <w:tab w:val="left" w:pos="567"/>
        </w:tabs>
        <w:spacing w:line="276" w:lineRule="auto"/>
        <w:ind w:left="567"/>
        <w:rPr>
          <w:sz w:val="24"/>
          <w:szCs w:val="24"/>
        </w:rPr>
      </w:pPr>
      <w:r w:rsidRPr="00AA41AA">
        <w:rPr>
          <w:sz w:val="24"/>
          <w:szCs w:val="24"/>
        </w:rPr>
        <w:t xml:space="preserve">Many of the chapters in this edited volume address </w:t>
      </w:r>
      <w:r w:rsidR="006013EA">
        <w:rPr>
          <w:sz w:val="24"/>
          <w:szCs w:val="24"/>
        </w:rPr>
        <w:t>school,</w:t>
      </w:r>
      <w:r w:rsidR="00CF18CC">
        <w:rPr>
          <w:sz w:val="24"/>
          <w:szCs w:val="24"/>
        </w:rPr>
        <w:t xml:space="preserve"> </w:t>
      </w:r>
      <w:r w:rsidRPr="00AA41AA">
        <w:rPr>
          <w:sz w:val="24"/>
          <w:szCs w:val="24"/>
        </w:rPr>
        <w:t xml:space="preserve">family, and community prevention programs targeting children’s </w:t>
      </w:r>
      <w:r w:rsidR="006013EA">
        <w:rPr>
          <w:sz w:val="24"/>
          <w:szCs w:val="24"/>
        </w:rPr>
        <w:t>physical</w:t>
      </w:r>
      <w:r w:rsidRPr="00AA41AA">
        <w:rPr>
          <w:sz w:val="24"/>
          <w:szCs w:val="24"/>
        </w:rPr>
        <w:t xml:space="preserve"> and </w:t>
      </w:r>
      <w:r w:rsidR="006013EA">
        <w:rPr>
          <w:sz w:val="24"/>
          <w:szCs w:val="24"/>
        </w:rPr>
        <w:t>mental</w:t>
      </w:r>
      <w:r w:rsidRPr="00AA41AA">
        <w:rPr>
          <w:sz w:val="24"/>
          <w:szCs w:val="24"/>
        </w:rPr>
        <w:t xml:space="preserve"> health. The co-occurrence of problem behaviors are described as well as preventive and health-promotion strategies </w:t>
      </w:r>
      <w:r w:rsidR="00775AAE">
        <w:rPr>
          <w:sz w:val="24"/>
          <w:szCs w:val="24"/>
        </w:rPr>
        <w:t>addressing</w:t>
      </w:r>
      <w:r w:rsidRPr="00AA41AA">
        <w:rPr>
          <w:sz w:val="24"/>
          <w:szCs w:val="24"/>
        </w:rPr>
        <w:t xml:space="preserve"> health-compromising behaviors such as </w:t>
      </w:r>
      <w:r w:rsidR="00411279">
        <w:rPr>
          <w:sz w:val="24"/>
          <w:szCs w:val="24"/>
        </w:rPr>
        <w:t>high-risk sexual behavior,</w:t>
      </w:r>
      <w:r w:rsidR="00CF18CC">
        <w:rPr>
          <w:sz w:val="24"/>
          <w:szCs w:val="24"/>
        </w:rPr>
        <w:t xml:space="preserve"> </w:t>
      </w:r>
      <w:r w:rsidRPr="00AA41AA">
        <w:rPr>
          <w:sz w:val="24"/>
          <w:szCs w:val="24"/>
        </w:rPr>
        <w:t>drug abuse, and accidental injury.</w:t>
      </w:r>
    </w:p>
    <w:p w:rsidR="003C676B" w:rsidRPr="00AA41AA" w:rsidRDefault="003C676B" w:rsidP="00725A0F">
      <w:pPr>
        <w:pStyle w:val="TableBody"/>
        <w:widowControl w:val="0"/>
        <w:spacing w:line="276" w:lineRule="auto"/>
        <w:ind w:left="360" w:hanging="360"/>
        <w:rPr>
          <w:sz w:val="24"/>
          <w:szCs w:val="24"/>
        </w:rPr>
      </w:pPr>
    </w:p>
    <w:p w:rsidR="00107617" w:rsidRDefault="00AE31DF" w:rsidP="00725A0F">
      <w:pPr>
        <w:widowControl w:val="0"/>
        <w:numPr>
          <w:ilvl w:val="0"/>
          <w:numId w:val="46"/>
        </w:numPr>
        <w:tabs>
          <w:tab w:val="left" w:pos="567"/>
        </w:tabs>
        <w:spacing w:line="276" w:lineRule="auto"/>
        <w:ind w:left="567" w:hanging="425"/>
        <w:rPr>
          <w:sz w:val="24"/>
          <w:szCs w:val="24"/>
        </w:rPr>
      </w:pPr>
      <w:r w:rsidRPr="00AA41AA">
        <w:rPr>
          <w:sz w:val="24"/>
          <w:szCs w:val="24"/>
          <w:lang w:val="es-ES"/>
        </w:rPr>
        <w:t xml:space="preserve">Wilson, D. K., </w:t>
      </w:r>
      <w:r w:rsidRPr="00AA41AA">
        <w:rPr>
          <w:sz w:val="24"/>
          <w:szCs w:val="24"/>
        </w:rPr>
        <w:t>Rodriguez</w:t>
      </w:r>
      <w:r w:rsidRPr="00AA41AA">
        <w:rPr>
          <w:sz w:val="24"/>
          <w:szCs w:val="24"/>
          <w:lang w:val="es-ES"/>
        </w:rPr>
        <w:t xml:space="preserve">, J. R., </w:t>
      </w:r>
      <w:r w:rsidR="00D53B30">
        <w:rPr>
          <w:sz w:val="24"/>
          <w:szCs w:val="24"/>
          <w:lang w:val="es-ES"/>
        </w:rPr>
        <w:t>and</w:t>
      </w:r>
      <w:r w:rsidRPr="00AA41AA">
        <w:rPr>
          <w:sz w:val="24"/>
          <w:szCs w:val="24"/>
          <w:lang w:val="es-ES"/>
        </w:rPr>
        <w:t xml:space="preserve"> Taylor, W. C. (Eds.), (1997). </w:t>
      </w:r>
      <w:r w:rsidRPr="00AA41AA">
        <w:rPr>
          <w:i/>
          <w:sz w:val="24"/>
          <w:szCs w:val="24"/>
        </w:rPr>
        <w:t>Health-promotin</w:t>
      </w:r>
      <w:r w:rsidR="0024303B" w:rsidRPr="00AA41AA">
        <w:rPr>
          <w:i/>
          <w:sz w:val="24"/>
          <w:szCs w:val="24"/>
        </w:rPr>
        <w:t>g</w:t>
      </w:r>
      <w:r w:rsidRPr="00AA41AA">
        <w:rPr>
          <w:i/>
          <w:sz w:val="24"/>
          <w:szCs w:val="24"/>
        </w:rPr>
        <w:t xml:space="preserve"> and </w:t>
      </w:r>
      <w:r w:rsidR="00636F5D" w:rsidRPr="00AA41AA">
        <w:rPr>
          <w:i/>
          <w:sz w:val="24"/>
          <w:szCs w:val="24"/>
        </w:rPr>
        <w:t>H</w:t>
      </w:r>
      <w:r w:rsidRPr="00AA41AA">
        <w:rPr>
          <w:i/>
          <w:sz w:val="24"/>
          <w:szCs w:val="24"/>
        </w:rPr>
        <w:t xml:space="preserve">ealth-compromising </w:t>
      </w:r>
      <w:r w:rsidR="00636F5D" w:rsidRPr="00AA41AA">
        <w:rPr>
          <w:i/>
          <w:sz w:val="24"/>
          <w:szCs w:val="24"/>
        </w:rPr>
        <w:t>Behaviors among Minority Adolescents</w:t>
      </w:r>
      <w:r w:rsidRPr="00AA41AA">
        <w:rPr>
          <w:sz w:val="24"/>
          <w:szCs w:val="24"/>
        </w:rPr>
        <w:t>. Washington, D</w:t>
      </w:r>
      <w:r w:rsidR="00BF3D62" w:rsidRPr="00AA41AA">
        <w:rPr>
          <w:sz w:val="24"/>
          <w:szCs w:val="24"/>
        </w:rPr>
        <w:t>.</w:t>
      </w:r>
      <w:r w:rsidRPr="00AA41AA">
        <w:rPr>
          <w:sz w:val="24"/>
          <w:szCs w:val="24"/>
        </w:rPr>
        <w:t>C</w:t>
      </w:r>
      <w:r w:rsidR="00BF3D62" w:rsidRPr="00AA41AA">
        <w:rPr>
          <w:sz w:val="24"/>
          <w:szCs w:val="24"/>
        </w:rPr>
        <w:t>.</w:t>
      </w:r>
      <w:r w:rsidRPr="00AA41AA">
        <w:rPr>
          <w:sz w:val="24"/>
          <w:szCs w:val="24"/>
        </w:rPr>
        <w:t>: American Psychological Association.</w:t>
      </w:r>
    </w:p>
    <w:p w:rsidR="00107617" w:rsidRDefault="00107617" w:rsidP="00725A0F">
      <w:pPr>
        <w:widowControl w:val="0"/>
        <w:tabs>
          <w:tab w:val="left" w:pos="567"/>
        </w:tabs>
        <w:spacing w:line="276" w:lineRule="auto"/>
        <w:ind w:left="567"/>
        <w:rPr>
          <w:sz w:val="24"/>
          <w:szCs w:val="24"/>
        </w:rPr>
      </w:pPr>
    </w:p>
    <w:p w:rsidR="00AE31DF" w:rsidRPr="00AA41AA" w:rsidRDefault="00AE31DF" w:rsidP="00725A0F">
      <w:pPr>
        <w:widowControl w:val="0"/>
        <w:tabs>
          <w:tab w:val="left" w:pos="567"/>
        </w:tabs>
        <w:spacing w:line="276" w:lineRule="auto"/>
        <w:ind w:left="567"/>
        <w:rPr>
          <w:sz w:val="24"/>
          <w:szCs w:val="24"/>
        </w:rPr>
      </w:pPr>
      <w:r w:rsidRPr="00AA41AA">
        <w:rPr>
          <w:sz w:val="24"/>
          <w:szCs w:val="24"/>
        </w:rPr>
        <w:t xml:space="preserve">This volume describes culturally </w:t>
      </w:r>
      <w:r w:rsidR="00D1670E">
        <w:rPr>
          <w:sz w:val="24"/>
          <w:szCs w:val="24"/>
        </w:rPr>
        <w:t>conscious</w:t>
      </w:r>
      <w:r w:rsidRPr="00AA41AA">
        <w:rPr>
          <w:sz w:val="24"/>
          <w:szCs w:val="24"/>
        </w:rPr>
        <w:t xml:space="preserve"> approaches for health psychologists who work with minority adolescents. </w:t>
      </w:r>
      <w:r w:rsidR="00CF4E9B">
        <w:rPr>
          <w:sz w:val="24"/>
          <w:szCs w:val="24"/>
        </w:rPr>
        <w:t>The c</w:t>
      </w:r>
      <w:r w:rsidRPr="00AA41AA">
        <w:rPr>
          <w:sz w:val="24"/>
          <w:szCs w:val="24"/>
        </w:rPr>
        <w:t xml:space="preserve">hapters summarize </w:t>
      </w:r>
      <w:r w:rsidR="00D1670E">
        <w:rPr>
          <w:sz w:val="24"/>
          <w:szCs w:val="24"/>
        </w:rPr>
        <w:t>social,</w:t>
      </w:r>
      <w:r w:rsidR="00CF18CC">
        <w:rPr>
          <w:sz w:val="24"/>
          <w:szCs w:val="24"/>
        </w:rPr>
        <w:t xml:space="preserve"> </w:t>
      </w:r>
      <w:r w:rsidRPr="00AA41AA">
        <w:rPr>
          <w:sz w:val="24"/>
          <w:szCs w:val="24"/>
        </w:rPr>
        <w:t xml:space="preserve">biological, </w:t>
      </w:r>
      <w:r w:rsidR="00D1670E">
        <w:rPr>
          <w:sz w:val="24"/>
          <w:szCs w:val="24"/>
        </w:rPr>
        <w:t>psychological</w:t>
      </w:r>
      <w:r w:rsidRPr="00AA41AA">
        <w:rPr>
          <w:sz w:val="24"/>
          <w:szCs w:val="24"/>
        </w:rPr>
        <w:t xml:space="preserve">, and </w:t>
      </w:r>
      <w:r w:rsidR="00D1670E">
        <w:rPr>
          <w:sz w:val="24"/>
          <w:szCs w:val="24"/>
        </w:rPr>
        <w:t>cultural</w:t>
      </w:r>
      <w:r w:rsidRPr="00AA41AA">
        <w:rPr>
          <w:sz w:val="24"/>
          <w:szCs w:val="24"/>
        </w:rPr>
        <w:t xml:space="preserve"> perspectives on minority adolescent health, as well as intervention programs </w:t>
      </w:r>
      <w:r w:rsidR="006B411C">
        <w:rPr>
          <w:sz w:val="24"/>
          <w:szCs w:val="24"/>
        </w:rPr>
        <w:t>addressing</w:t>
      </w:r>
      <w:r w:rsidRPr="00AA41AA">
        <w:rPr>
          <w:sz w:val="24"/>
          <w:szCs w:val="24"/>
        </w:rPr>
        <w:t xml:space="preserve"> health-promotion and health-compromising behaviors.</w:t>
      </w:r>
    </w:p>
    <w:p w:rsidR="00AE31DF" w:rsidRPr="00AA41AA" w:rsidRDefault="00AE31DF" w:rsidP="00725A0F">
      <w:pPr>
        <w:pStyle w:val="Heading1"/>
        <w:widowControl w:val="0"/>
        <w:spacing w:before="0" w:after="0" w:line="276" w:lineRule="auto"/>
        <w:rPr>
          <w:rFonts w:ascii="Times New Roman" w:hAnsi="Times New Roman"/>
          <w:b w:val="0"/>
          <w:szCs w:val="24"/>
          <w:u w:val="none"/>
        </w:rPr>
      </w:pPr>
    </w:p>
    <w:p w:rsidR="003C676B" w:rsidRPr="008706D1" w:rsidRDefault="00AE31DF" w:rsidP="00725A0F">
      <w:pPr>
        <w:pStyle w:val="Heading1"/>
        <w:widowControl w:val="0"/>
        <w:spacing w:before="0" w:after="0" w:line="276" w:lineRule="auto"/>
        <w:rPr>
          <w:rFonts w:ascii="Times New Roman" w:hAnsi="Times New Roman"/>
          <w:sz w:val="28"/>
          <w:szCs w:val="28"/>
          <w:u w:val="none"/>
        </w:rPr>
      </w:pPr>
      <w:r w:rsidRPr="008706D1">
        <w:rPr>
          <w:rFonts w:ascii="Times New Roman" w:hAnsi="Times New Roman"/>
          <w:sz w:val="28"/>
          <w:szCs w:val="28"/>
          <w:u w:val="none"/>
        </w:rPr>
        <w:t>Activities</w:t>
      </w:r>
    </w:p>
    <w:p w:rsidR="00496BDF" w:rsidRPr="00AA41AA" w:rsidRDefault="00496BDF" w:rsidP="00725A0F">
      <w:pPr>
        <w:pStyle w:val="Heading1"/>
        <w:widowControl w:val="0"/>
        <w:spacing w:before="0" w:after="0" w:line="276" w:lineRule="auto"/>
        <w:ind w:left="360" w:hanging="360"/>
        <w:rPr>
          <w:rFonts w:ascii="Times New Roman" w:hAnsi="Times New Roman"/>
          <w:b w:val="0"/>
          <w:szCs w:val="24"/>
          <w:u w:val="none"/>
        </w:rPr>
      </w:pPr>
    </w:p>
    <w:p w:rsidR="00157B4C" w:rsidRPr="00AA41AA" w:rsidRDefault="00496BDF" w:rsidP="00725A0F">
      <w:pPr>
        <w:pStyle w:val="Heading1"/>
        <w:widowControl w:val="0"/>
        <w:numPr>
          <w:ilvl w:val="0"/>
          <w:numId w:val="40"/>
        </w:numPr>
        <w:tabs>
          <w:tab w:val="left" w:pos="567"/>
        </w:tabs>
        <w:spacing w:before="0" w:after="0" w:line="276" w:lineRule="auto"/>
        <w:ind w:left="567" w:hanging="425"/>
        <w:rPr>
          <w:rFonts w:ascii="Times New Roman" w:hAnsi="Times New Roman"/>
          <w:b w:val="0"/>
          <w:i/>
          <w:szCs w:val="24"/>
          <w:u w:val="none"/>
        </w:rPr>
      </w:pPr>
      <w:r w:rsidRPr="00AA41AA">
        <w:rPr>
          <w:rFonts w:ascii="Times New Roman" w:hAnsi="Times New Roman"/>
          <w:szCs w:val="24"/>
          <w:u w:val="none"/>
        </w:rPr>
        <w:t>Eating</w:t>
      </w:r>
      <w:r w:rsidRPr="00AA41AA">
        <w:rPr>
          <w:rFonts w:ascii="Times New Roman" w:hAnsi="Times New Roman"/>
          <w:b w:val="0"/>
          <w:i/>
          <w:szCs w:val="24"/>
          <w:u w:val="none"/>
        </w:rPr>
        <w:t xml:space="preserve"> </w:t>
      </w:r>
      <w:r w:rsidRPr="00AA41AA">
        <w:rPr>
          <w:rFonts w:ascii="Times New Roman" w:hAnsi="Times New Roman"/>
          <w:szCs w:val="24"/>
          <w:u w:val="none"/>
        </w:rPr>
        <w:t>Disorders</w:t>
      </w:r>
    </w:p>
    <w:p w:rsidR="00157B4C" w:rsidRPr="00AA41AA" w:rsidRDefault="00157B4C" w:rsidP="00725A0F">
      <w:pPr>
        <w:pStyle w:val="Heading1"/>
        <w:widowControl w:val="0"/>
        <w:spacing w:before="0" w:after="0" w:line="276" w:lineRule="auto"/>
        <w:ind w:left="360" w:hanging="360"/>
        <w:rPr>
          <w:rFonts w:ascii="Times New Roman" w:hAnsi="Times New Roman"/>
          <w:b w:val="0"/>
          <w:szCs w:val="24"/>
          <w:u w:val="none"/>
        </w:rPr>
      </w:pPr>
    </w:p>
    <w:p w:rsidR="00496BDF" w:rsidRPr="00AA41AA" w:rsidRDefault="00496BDF" w:rsidP="00725A0F">
      <w:pPr>
        <w:pStyle w:val="Heading1"/>
        <w:widowControl w:val="0"/>
        <w:spacing w:before="0" w:after="0" w:line="276" w:lineRule="auto"/>
        <w:ind w:left="567"/>
        <w:rPr>
          <w:rFonts w:ascii="Times New Roman" w:hAnsi="Times New Roman"/>
          <w:b w:val="0"/>
          <w:szCs w:val="24"/>
          <w:u w:val="none"/>
        </w:rPr>
      </w:pPr>
      <w:r w:rsidRPr="00AA41AA">
        <w:rPr>
          <w:rFonts w:ascii="Times New Roman" w:hAnsi="Times New Roman"/>
          <w:b w:val="0"/>
          <w:szCs w:val="24"/>
          <w:u w:val="none"/>
        </w:rPr>
        <w:t>Ask students to write a</w:t>
      </w:r>
      <w:r w:rsidR="003F3BC5">
        <w:rPr>
          <w:rFonts w:ascii="Times New Roman" w:hAnsi="Times New Roman"/>
          <w:b w:val="0"/>
          <w:szCs w:val="24"/>
          <w:u w:val="none"/>
        </w:rPr>
        <w:t xml:space="preserve"> </w:t>
      </w:r>
      <w:r w:rsidRPr="00AA41AA">
        <w:rPr>
          <w:rFonts w:ascii="Times New Roman" w:hAnsi="Times New Roman"/>
          <w:b w:val="0"/>
          <w:szCs w:val="24"/>
          <w:u w:val="none"/>
        </w:rPr>
        <w:t xml:space="preserve">report on how media and celebrities play a role in the increased prevalence of eating disorders. Ask </w:t>
      </w:r>
      <w:r w:rsidR="002D40E0">
        <w:rPr>
          <w:rFonts w:ascii="Times New Roman" w:hAnsi="Times New Roman"/>
          <w:b w:val="0"/>
          <w:szCs w:val="24"/>
          <w:u w:val="none"/>
        </w:rPr>
        <w:t>the</w:t>
      </w:r>
      <w:r w:rsidR="002D40E0" w:rsidRPr="00AA41AA">
        <w:rPr>
          <w:rFonts w:ascii="Times New Roman" w:hAnsi="Times New Roman"/>
          <w:b w:val="0"/>
          <w:szCs w:val="24"/>
          <w:u w:val="none"/>
        </w:rPr>
        <w:t xml:space="preserve"> </w:t>
      </w:r>
      <w:r w:rsidRPr="00AA41AA">
        <w:rPr>
          <w:rFonts w:ascii="Times New Roman" w:hAnsi="Times New Roman"/>
          <w:b w:val="0"/>
          <w:szCs w:val="24"/>
          <w:u w:val="none"/>
        </w:rPr>
        <w:t xml:space="preserve">students to give examples of advertisements that promote </w:t>
      </w:r>
      <w:r w:rsidR="003F3BC5">
        <w:rPr>
          <w:rFonts w:ascii="Times New Roman" w:hAnsi="Times New Roman"/>
          <w:b w:val="0"/>
          <w:szCs w:val="24"/>
          <w:u w:val="none"/>
        </w:rPr>
        <w:t xml:space="preserve">an idealized image and evaluate the impact that these campaigns may have in promoting unhealthy behaviors. Then, have students </w:t>
      </w:r>
      <w:r w:rsidR="000A5822">
        <w:rPr>
          <w:rFonts w:ascii="Times New Roman" w:hAnsi="Times New Roman"/>
          <w:b w:val="0"/>
          <w:szCs w:val="24"/>
          <w:u w:val="none"/>
        </w:rPr>
        <w:t>identify</w:t>
      </w:r>
      <w:r w:rsidR="003F3BC5">
        <w:rPr>
          <w:rFonts w:ascii="Times New Roman" w:hAnsi="Times New Roman"/>
          <w:b w:val="0"/>
          <w:szCs w:val="24"/>
          <w:u w:val="none"/>
        </w:rPr>
        <w:t xml:space="preserve"> recent ad campaigns that showcase a variety of body shapes and sizes and </w:t>
      </w:r>
      <w:r w:rsidR="00722CC6">
        <w:rPr>
          <w:rFonts w:ascii="Times New Roman" w:hAnsi="Times New Roman"/>
          <w:b w:val="0"/>
          <w:szCs w:val="24"/>
          <w:u w:val="none"/>
        </w:rPr>
        <w:t xml:space="preserve">write about if and how these ads might change beauty standards and norms that promote unhealthy behaviors in industrialized nations.  </w:t>
      </w:r>
    </w:p>
    <w:p w:rsidR="00496BDF" w:rsidRPr="00AA41AA" w:rsidRDefault="00496BDF" w:rsidP="00725A0F">
      <w:pPr>
        <w:pStyle w:val="Heading2"/>
        <w:widowControl w:val="0"/>
        <w:numPr>
          <w:ilvl w:val="0"/>
          <w:numId w:val="0"/>
        </w:numPr>
        <w:spacing w:before="0" w:after="0" w:line="276" w:lineRule="auto"/>
        <w:rPr>
          <w:b w:val="0"/>
          <w:i/>
          <w:sz w:val="24"/>
          <w:szCs w:val="24"/>
        </w:rPr>
      </w:pPr>
    </w:p>
    <w:p w:rsidR="0042753A" w:rsidRPr="00AA41AA" w:rsidRDefault="00AE31DF" w:rsidP="00725A0F">
      <w:pPr>
        <w:pStyle w:val="Heading1"/>
        <w:widowControl w:val="0"/>
        <w:numPr>
          <w:ilvl w:val="0"/>
          <w:numId w:val="40"/>
        </w:numPr>
        <w:tabs>
          <w:tab w:val="left" w:pos="567"/>
        </w:tabs>
        <w:spacing w:before="0" w:after="0" w:line="276" w:lineRule="auto"/>
        <w:ind w:left="567" w:hanging="425"/>
        <w:rPr>
          <w:rFonts w:ascii="Times New Roman" w:hAnsi="Times New Roman"/>
          <w:b w:val="0"/>
          <w:i/>
          <w:szCs w:val="24"/>
        </w:rPr>
      </w:pPr>
      <w:r w:rsidRPr="00AA41AA">
        <w:rPr>
          <w:rFonts w:ascii="Times New Roman" w:hAnsi="Times New Roman"/>
          <w:szCs w:val="24"/>
          <w:u w:val="none"/>
        </w:rPr>
        <w:t>Substance Abuse Programs</w:t>
      </w:r>
    </w:p>
    <w:p w:rsidR="0042753A" w:rsidRPr="00AA41AA" w:rsidRDefault="0042753A" w:rsidP="00725A0F">
      <w:pPr>
        <w:pStyle w:val="Heading2"/>
        <w:widowControl w:val="0"/>
        <w:numPr>
          <w:ilvl w:val="0"/>
          <w:numId w:val="0"/>
        </w:numPr>
        <w:spacing w:before="0" w:after="0" w:line="276" w:lineRule="auto"/>
        <w:ind w:left="360" w:hanging="360"/>
        <w:rPr>
          <w:b w:val="0"/>
          <w:i/>
          <w:sz w:val="24"/>
          <w:szCs w:val="24"/>
        </w:rPr>
      </w:pPr>
    </w:p>
    <w:p w:rsidR="00AE31DF" w:rsidRPr="00AA41AA" w:rsidRDefault="00AE31DF" w:rsidP="00725A0F">
      <w:pPr>
        <w:pStyle w:val="Heading2"/>
        <w:widowControl w:val="0"/>
        <w:numPr>
          <w:ilvl w:val="0"/>
          <w:numId w:val="0"/>
        </w:numPr>
        <w:spacing w:before="0" w:after="0" w:line="276" w:lineRule="auto"/>
        <w:ind w:left="567"/>
        <w:rPr>
          <w:b w:val="0"/>
          <w:sz w:val="24"/>
          <w:szCs w:val="24"/>
        </w:rPr>
      </w:pPr>
      <w:r w:rsidRPr="00AA41AA">
        <w:rPr>
          <w:b w:val="0"/>
          <w:sz w:val="24"/>
          <w:szCs w:val="24"/>
        </w:rPr>
        <w:t xml:space="preserve">Assign groups of three to four students the task of contacting community programs that target drug, alcohol, or other substance abuse. An increasing number of education and intervention programs that target school-aged children have been established, and many will be happy to provide educational materials that can form the basis of a discussion of the </w:t>
      </w:r>
      <w:r w:rsidRPr="00AA41AA">
        <w:rPr>
          <w:b w:val="0"/>
          <w:sz w:val="24"/>
          <w:szCs w:val="24"/>
        </w:rPr>
        <w:lastRenderedPageBreak/>
        <w:t xml:space="preserve">efficacy of such programs. Because many programs have a speaker board, an in-class presentation might also be effective in promoting </w:t>
      </w:r>
      <w:r w:rsidR="00532D05">
        <w:rPr>
          <w:b w:val="0"/>
          <w:sz w:val="24"/>
          <w:szCs w:val="24"/>
        </w:rPr>
        <w:t xml:space="preserve">a </w:t>
      </w:r>
      <w:r w:rsidRPr="00AA41AA">
        <w:rPr>
          <w:b w:val="0"/>
          <w:sz w:val="24"/>
          <w:szCs w:val="24"/>
        </w:rPr>
        <w:t>discussion o</w:t>
      </w:r>
      <w:r w:rsidR="00532D05">
        <w:rPr>
          <w:b w:val="0"/>
          <w:sz w:val="24"/>
          <w:szCs w:val="24"/>
        </w:rPr>
        <w:t>n</w:t>
      </w:r>
      <w:r w:rsidRPr="00AA41AA">
        <w:rPr>
          <w:b w:val="0"/>
          <w:sz w:val="24"/>
          <w:szCs w:val="24"/>
        </w:rPr>
        <w:t xml:space="preserve"> different health-compromising behaviors.</w:t>
      </w:r>
    </w:p>
    <w:p w:rsidR="00961856" w:rsidRPr="00AA41AA" w:rsidRDefault="00961856" w:rsidP="00725A0F">
      <w:pPr>
        <w:pStyle w:val="Heading2"/>
        <w:widowControl w:val="0"/>
        <w:numPr>
          <w:ilvl w:val="0"/>
          <w:numId w:val="0"/>
        </w:numPr>
        <w:spacing w:before="0" w:after="0" w:line="276" w:lineRule="auto"/>
        <w:rPr>
          <w:b w:val="0"/>
          <w:sz w:val="24"/>
          <w:szCs w:val="24"/>
        </w:rPr>
      </w:pPr>
    </w:p>
    <w:p w:rsidR="0042753A" w:rsidRPr="00AA41AA" w:rsidRDefault="00AE31DF" w:rsidP="00725A0F">
      <w:pPr>
        <w:pStyle w:val="Heading1"/>
        <w:widowControl w:val="0"/>
        <w:numPr>
          <w:ilvl w:val="0"/>
          <w:numId w:val="40"/>
        </w:numPr>
        <w:tabs>
          <w:tab w:val="left" w:pos="567"/>
        </w:tabs>
        <w:spacing w:before="0" w:after="0" w:line="276" w:lineRule="auto"/>
        <w:ind w:left="567" w:hanging="425"/>
        <w:rPr>
          <w:rFonts w:ascii="Times New Roman" w:hAnsi="Times New Roman"/>
          <w:b w:val="0"/>
          <w:i/>
          <w:szCs w:val="24"/>
          <w:u w:val="none"/>
        </w:rPr>
      </w:pPr>
      <w:r w:rsidRPr="00AA41AA">
        <w:rPr>
          <w:rFonts w:ascii="Times New Roman" w:hAnsi="Times New Roman"/>
          <w:szCs w:val="24"/>
          <w:u w:val="none"/>
        </w:rPr>
        <w:t>The Surgeon General and</w:t>
      </w:r>
      <w:r w:rsidRPr="00AA41AA">
        <w:rPr>
          <w:rFonts w:ascii="Times New Roman" w:hAnsi="Times New Roman"/>
          <w:b w:val="0"/>
          <w:i/>
          <w:szCs w:val="24"/>
          <w:u w:val="none"/>
        </w:rPr>
        <w:t xml:space="preserve"> </w:t>
      </w:r>
      <w:r w:rsidRPr="00AA41AA">
        <w:rPr>
          <w:rFonts w:ascii="Times New Roman" w:hAnsi="Times New Roman"/>
          <w:szCs w:val="24"/>
          <w:u w:val="none"/>
        </w:rPr>
        <w:t>Consumer Warnings</w:t>
      </w:r>
    </w:p>
    <w:p w:rsidR="0042753A" w:rsidRPr="00AA41AA" w:rsidRDefault="0042753A" w:rsidP="00725A0F">
      <w:pPr>
        <w:pStyle w:val="Heading2"/>
        <w:widowControl w:val="0"/>
        <w:numPr>
          <w:ilvl w:val="0"/>
          <w:numId w:val="0"/>
        </w:numPr>
        <w:spacing w:before="0" w:after="0" w:line="276" w:lineRule="auto"/>
        <w:ind w:left="360" w:hanging="360"/>
        <w:rPr>
          <w:b w:val="0"/>
          <w:i/>
          <w:sz w:val="24"/>
          <w:szCs w:val="24"/>
        </w:rPr>
      </w:pPr>
    </w:p>
    <w:p w:rsidR="00AE31DF" w:rsidRPr="00AA41AA" w:rsidRDefault="00AE31DF" w:rsidP="00725A0F">
      <w:pPr>
        <w:pStyle w:val="Heading2"/>
        <w:widowControl w:val="0"/>
        <w:numPr>
          <w:ilvl w:val="0"/>
          <w:numId w:val="0"/>
        </w:numPr>
        <w:spacing w:before="0" w:after="0" w:line="276" w:lineRule="auto"/>
        <w:ind w:left="567"/>
        <w:rPr>
          <w:b w:val="0"/>
          <w:sz w:val="24"/>
          <w:szCs w:val="24"/>
        </w:rPr>
      </w:pPr>
      <w:r w:rsidRPr="00AA41AA">
        <w:rPr>
          <w:b w:val="0"/>
          <w:sz w:val="24"/>
          <w:szCs w:val="24"/>
        </w:rPr>
        <w:t>Ask students to bring to class advertisements for alcohol and cigarettes that carry a health warning from the Surgeon General. The message on these ads is varied</w:t>
      </w:r>
      <w:r w:rsidR="0024303B" w:rsidRPr="00AA41AA">
        <w:rPr>
          <w:b w:val="0"/>
          <w:sz w:val="24"/>
          <w:szCs w:val="24"/>
        </w:rPr>
        <w:t>,</w:t>
      </w:r>
      <w:r w:rsidRPr="00AA41AA">
        <w:rPr>
          <w:b w:val="0"/>
          <w:sz w:val="24"/>
          <w:szCs w:val="24"/>
        </w:rPr>
        <w:t xml:space="preserve"> often in an attempt to heighten the message’s impact. An in-class discussion might focus on the use of the mass media in eliminating health-compromising behaviors, the health beliefs each message targets, how or why people may discount or fail to recall such messages, and so on. The ethics and success of social engineering might also be introduced, especially if state or local laws have recently been proposed or enacted (</w:t>
      </w:r>
      <w:r w:rsidR="007C1889" w:rsidRPr="00AA41AA">
        <w:rPr>
          <w:b w:val="0"/>
          <w:sz w:val="24"/>
          <w:szCs w:val="24"/>
        </w:rPr>
        <w:t>for example</w:t>
      </w:r>
      <w:r w:rsidRPr="00AA41AA">
        <w:rPr>
          <w:b w:val="0"/>
          <w:sz w:val="24"/>
          <w:szCs w:val="24"/>
        </w:rPr>
        <w:t>, smoking prohibitions in restaurants and bars).</w:t>
      </w:r>
    </w:p>
    <w:p w:rsidR="00AE31DF" w:rsidRPr="00AA41AA" w:rsidRDefault="00AE31DF" w:rsidP="00725A0F">
      <w:pPr>
        <w:pStyle w:val="Heading1"/>
        <w:widowControl w:val="0"/>
        <w:spacing w:before="0" w:after="0" w:line="276" w:lineRule="auto"/>
        <w:rPr>
          <w:rFonts w:ascii="Times New Roman" w:hAnsi="Times New Roman"/>
          <w:b w:val="0"/>
          <w:szCs w:val="24"/>
          <w:u w:val="none"/>
        </w:rPr>
      </w:pPr>
    </w:p>
    <w:p w:rsidR="00AE31DF" w:rsidRPr="008275EC" w:rsidRDefault="00AE31DF" w:rsidP="00725A0F">
      <w:pPr>
        <w:pStyle w:val="Heading1"/>
        <w:widowControl w:val="0"/>
        <w:spacing w:before="0" w:after="0" w:line="276" w:lineRule="auto"/>
        <w:rPr>
          <w:rFonts w:ascii="Times New Roman" w:hAnsi="Times New Roman"/>
          <w:sz w:val="28"/>
          <w:szCs w:val="28"/>
          <w:u w:val="none"/>
        </w:rPr>
      </w:pPr>
      <w:r w:rsidRPr="008275EC">
        <w:rPr>
          <w:rFonts w:ascii="Times New Roman" w:hAnsi="Times New Roman"/>
          <w:sz w:val="28"/>
          <w:szCs w:val="28"/>
          <w:u w:val="none"/>
        </w:rPr>
        <w:t>Videos</w:t>
      </w:r>
    </w:p>
    <w:p w:rsidR="00A069BE" w:rsidRPr="00AA41AA" w:rsidRDefault="00A069BE" w:rsidP="00725A0F">
      <w:pPr>
        <w:widowControl w:val="0"/>
        <w:spacing w:line="276" w:lineRule="auto"/>
        <w:rPr>
          <w:color w:val="auto"/>
          <w:sz w:val="24"/>
          <w:szCs w:val="24"/>
        </w:rPr>
      </w:pPr>
    </w:p>
    <w:p w:rsidR="00A069BE" w:rsidRPr="00AA41AA" w:rsidRDefault="00A069BE" w:rsidP="00725A0F">
      <w:pPr>
        <w:pStyle w:val="BodyText"/>
        <w:widowControl w:val="0"/>
        <w:numPr>
          <w:ilvl w:val="0"/>
          <w:numId w:val="43"/>
        </w:numPr>
        <w:tabs>
          <w:tab w:val="left" w:pos="567"/>
        </w:tabs>
        <w:spacing w:after="0" w:line="276" w:lineRule="auto"/>
        <w:ind w:left="567" w:hanging="425"/>
        <w:jc w:val="left"/>
        <w:rPr>
          <w:color w:val="333333"/>
          <w:sz w:val="24"/>
          <w:szCs w:val="24"/>
          <w:shd w:val="clear" w:color="auto" w:fill="FFFFFF"/>
        </w:rPr>
      </w:pPr>
      <w:r w:rsidRPr="00AA41AA">
        <w:rPr>
          <w:color w:val="auto"/>
          <w:sz w:val="24"/>
          <w:szCs w:val="24"/>
          <w:shd w:val="clear" w:color="auto" w:fill="FFFFFF"/>
        </w:rPr>
        <w:t xml:space="preserve">Students </w:t>
      </w:r>
      <w:r w:rsidRPr="00AA41AA">
        <w:rPr>
          <w:sz w:val="24"/>
          <w:szCs w:val="24"/>
        </w:rPr>
        <w:t>can</w:t>
      </w:r>
      <w:r w:rsidRPr="00AA41AA">
        <w:rPr>
          <w:color w:val="auto"/>
          <w:sz w:val="24"/>
          <w:szCs w:val="24"/>
          <w:shd w:val="clear" w:color="auto" w:fill="FFFFFF"/>
        </w:rPr>
        <w:t xml:space="preserve"> gain more knowledge on the obesity epidemic, </w:t>
      </w:r>
      <w:r w:rsidR="00440843">
        <w:rPr>
          <w:color w:val="auto"/>
          <w:sz w:val="24"/>
          <w:szCs w:val="24"/>
          <w:shd w:val="clear" w:color="auto" w:fill="FFFFFF"/>
        </w:rPr>
        <w:t xml:space="preserve">how </w:t>
      </w:r>
      <w:r w:rsidRPr="00AA41AA">
        <w:rPr>
          <w:color w:val="auto"/>
          <w:sz w:val="24"/>
          <w:szCs w:val="24"/>
          <w:shd w:val="clear" w:color="auto" w:fill="FFFFFF"/>
        </w:rPr>
        <w:t xml:space="preserve">its prevalence is increasing, </w:t>
      </w:r>
      <w:r w:rsidR="00440843">
        <w:rPr>
          <w:color w:val="auto"/>
          <w:sz w:val="24"/>
          <w:szCs w:val="24"/>
          <w:shd w:val="clear" w:color="auto" w:fill="FFFFFF"/>
        </w:rPr>
        <w:t xml:space="preserve">and </w:t>
      </w:r>
      <w:r w:rsidRPr="00AA41AA">
        <w:rPr>
          <w:color w:val="auto"/>
          <w:sz w:val="24"/>
          <w:szCs w:val="24"/>
          <w:shd w:val="clear" w:color="auto" w:fill="FFFFFF"/>
        </w:rPr>
        <w:t>how to overcome it by watching this video:</w:t>
      </w:r>
      <w:r w:rsidRPr="00AA41AA">
        <w:rPr>
          <w:color w:val="333333"/>
          <w:sz w:val="24"/>
          <w:szCs w:val="24"/>
          <w:shd w:val="clear" w:color="auto" w:fill="FFFFFF"/>
        </w:rPr>
        <w:t xml:space="preserve"> </w:t>
      </w:r>
      <w:hyperlink r:id="rId22" w:history="1">
        <w:r w:rsidRPr="00AA41AA">
          <w:rPr>
            <w:rStyle w:val="Hyperlink"/>
            <w:sz w:val="24"/>
            <w:szCs w:val="24"/>
          </w:rPr>
          <w:t>The Obesity Epidemic</w:t>
        </w:r>
      </w:hyperlink>
      <w:r w:rsidR="00A96EBF">
        <w:rPr>
          <w:sz w:val="24"/>
          <w:szCs w:val="24"/>
        </w:rPr>
        <w:t>.</w:t>
      </w:r>
    </w:p>
    <w:p w:rsidR="00A069BE" w:rsidRPr="00AA41AA" w:rsidRDefault="00A069BE" w:rsidP="00725A0F">
      <w:pPr>
        <w:pStyle w:val="Heading1"/>
        <w:widowControl w:val="0"/>
        <w:spacing w:before="0" w:after="0" w:line="276" w:lineRule="auto"/>
        <w:rPr>
          <w:rFonts w:ascii="Times New Roman" w:hAnsi="Times New Roman"/>
          <w:b w:val="0"/>
          <w:szCs w:val="24"/>
          <w:u w:val="none"/>
        </w:rPr>
      </w:pPr>
    </w:p>
    <w:p w:rsidR="00AE31DF" w:rsidRPr="00AA41AA" w:rsidRDefault="00AE31DF" w:rsidP="00725A0F">
      <w:pPr>
        <w:pStyle w:val="BodyText"/>
        <w:widowControl w:val="0"/>
        <w:numPr>
          <w:ilvl w:val="0"/>
          <w:numId w:val="43"/>
        </w:numPr>
        <w:tabs>
          <w:tab w:val="left" w:pos="567"/>
        </w:tabs>
        <w:spacing w:after="0" w:line="276" w:lineRule="auto"/>
        <w:ind w:left="567" w:hanging="425"/>
        <w:jc w:val="left"/>
        <w:rPr>
          <w:sz w:val="24"/>
          <w:szCs w:val="24"/>
        </w:rPr>
      </w:pPr>
      <w:r w:rsidRPr="00AA41AA">
        <w:rPr>
          <w:sz w:val="24"/>
          <w:szCs w:val="24"/>
        </w:rPr>
        <w:t xml:space="preserve">American </w:t>
      </w:r>
      <w:r w:rsidRPr="00AA41AA">
        <w:rPr>
          <w:color w:val="auto"/>
          <w:sz w:val="24"/>
          <w:szCs w:val="24"/>
          <w:shd w:val="clear" w:color="auto" w:fill="FFFFFF"/>
        </w:rPr>
        <w:t>Psychological</w:t>
      </w:r>
      <w:r w:rsidRPr="00AA41AA">
        <w:rPr>
          <w:sz w:val="24"/>
          <w:szCs w:val="24"/>
        </w:rPr>
        <w:t xml:space="preserve"> Association available at </w:t>
      </w:r>
      <w:hyperlink r:id="rId23" w:history="1">
        <w:r w:rsidRPr="00AA41AA">
          <w:rPr>
            <w:rStyle w:val="Hyperlink"/>
            <w:sz w:val="24"/>
            <w:szCs w:val="24"/>
          </w:rPr>
          <w:t>www.apa.org</w:t>
        </w:r>
      </w:hyperlink>
    </w:p>
    <w:p w:rsidR="003C676B" w:rsidRPr="00AA41AA" w:rsidRDefault="003C676B" w:rsidP="00725A0F">
      <w:pPr>
        <w:pStyle w:val="BodyText"/>
        <w:widowControl w:val="0"/>
        <w:spacing w:after="0" w:line="276" w:lineRule="auto"/>
        <w:ind w:left="360" w:hanging="360"/>
        <w:jc w:val="left"/>
        <w:rPr>
          <w:sz w:val="24"/>
          <w:szCs w:val="24"/>
        </w:rPr>
      </w:pPr>
    </w:p>
    <w:p w:rsidR="00A069BE" w:rsidRPr="00AA41AA" w:rsidRDefault="00A069BE" w:rsidP="00725A0F">
      <w:pPr>
        <w:pStyle w:val="BodyText"/>
        <w:widowControl w:val="0"/>
        <w:numPr>
          <w:ilvl w:val="0"/>
          <w:numId w:val="27"/>
        </w:numPr>
        <w:tabs>
          <w:tab w:val="left" w:pos="1134"/>
        </w:tabs>
        <w:spacing w:after="0" w:line="276" w:lineRule="auto"/>
        <w:ind w:left="1134" w:hanging="425"/>
        <w:jc w:val="left"/>
        <w:rPr>
          <w:i/>
          <w:sz w:val="24"/>
          <w:szCs w:val="24"/>
        </w:rPr>
      </w:pPr>
      <w:r w:rsidRPr="00AA41AA">
        <w:rPr>
          <w:i/>
          <w:sz w:val="24"/>
          <w:szCs w:val="24"/>
        </w:rPr>
        <w:t>Teenage Eating Disorders</w:t>
      </w:r>
    </w:p>
    <w:p w:rsidR="00A069BE" w:rsidRPr="00AA41AA" w:rsidRDefault="00A069BE" w:rsidP="00725A0F">
      <w:pPr>
        <w:pStyle w:val="BodyText"/>
        <w:widowControl w:val="0"/>
        <w:numPr>
          <w:ilvl w:val="0"/>
          <w:numId w:val="27"/>
        </w:numPr>
        <w:tabs>
          <w:tab w:val="left" w:pos="1134"/>
        </w:tabs>
        <w:spacing w:after="0" w:line="276" w:lineRule="auto"/>
        <w:ind w:left="1134" w:hanging="425"/>
        <w:jc w:val="left"/>
        <w:rPr>
          <w:i/>
          <w:sz w:val="24"/>
          <w:szCs w:val="24"/>
        </w:rPr>
      </w:pPr>
      <w:r w:rsidRPr="00AA41AA">
        <w:rPr>
          <w:i/>
          <w:sz w:val="24"/>
          <w:szCs w:val="24"/>
        </w:rPr>
        <w:t>Problems of Eating and Weight Management</w:t>
      </w:r>
    </w:p>
    <w:p w:rsidR="00AE31DF" w:rsidRPr="00AA41AA" w:rsidRDefault="00AE31DF" w:rsidP="00725A0F">
      <w:pPr>
        <w:pStyle w:val="BodyText"/>
        <w:widowControl w:val="0"/>
        <w:numPr>
          <w:ilvl w:val="0"/>
          <w:numId w:val="27"/>
        </w:numPr>
        <w:tabs>
          <w:tab w:val="left" w:pos="1134"/>
        </w:tabs>
        <w:spacing w:after="0" w:line="276" w:lineRule="auto"/>
        <w:ind w:left="1134" w:hanging="425"/>
        <w:jc w:val="left"/>
        <w:rPr>
          <w:i/>
          <w:sz w:val="24"/>
          <w:szCs w:val="24"/>
        </w:rPr>
      </w:pPr>
      <w:r w:rsidRPr="00AA41AA">
        <w:rPr>
          <w:i/>
          <w:sz w:val="24"/>
          <w:szCs w:val="24"/>
        </w:rPr>
        <w:t xml:space="preserve">Cognitive-behavioral </w:t>
      </w:r>
      <w:r w:rsidR="00A96EBF">
        <w:rPr>
          <w:i/>
          <w:sz w:val="24"/>
          <w:szCs w:val="24"/>
        </w:rPr>
        <w:t>R</w:t>
      </w:r>
      <w:r w:rsidR="00A96EBF" w:rsidRPr="00AA41AA">
        <w:rPr>
          <w:i/>
          <w:sz w:val="24"/>
          <w:szCs w:val="24"/>
        </w:rPr>
        <w:t>elapse Prevention for Addictions</w:t>
      </w:r>
    </w:p>
    <w:p w:rsidR="00AE31DF" w:rsidRPr="00AA41AA" w:rsidRDefault="00AE31DF" w:rsidP="00725A0F">
      <w:pPr>
        <w:pStyle w:val="BodyText"/>
        <w:widowControl w:val="0"/>
        <w:numPr>
          <w:ilvl w:val="0"/>
          <w:numId w:val="27"/>
        </w:numPr>
        <w:tabs>
          <w:tab w:val="left" w:pos="1134"/>
        </w:tabs>
        <w:spacing w:after="0" w:line="276" w:lineRule="auto"/>
        <w:ind w:left="1134" w:hanging="425"/>
        <w:jc w:val="left"/>
        <w:rPr>
          <w:i/>
          <w:sz w:val="24"/>
          <w:szCs w:val="24"/>
        </w:rPr>
      </w:pPr>
      <w:r w:rsidRPr="00AA41AA">
        <w:rPr>
          <w:i/>
          <w:sz w:val="24"/>
          <w:szCs w:val="24"/>
        </w:rPr>
        <w:t xml:space="preserve">Drug and </w:t>
      </w:r>
      <w:r w:rsidR="000F7790" w:rsidRPr="00AA41AA">
        <w:rPr>
          <w:i/>
          <w:sz w:val="24"/>
          <w:szCs w:val="24"/>
        </w:rPr>
        <w:t>Alcohol Abuse</w:t>
      </w:r>
    </w:p>
    <w:p w:rsidR="00AE31DF" w:rsidRPr="00AA41AA" w:rsidRDefault="00A57CF1" w:rsidP="00725A0F">
      <w:pPr>
        <w:pStyle w:val="BodyText"/>
        <w:widowControl w:val="0"/>
        <w:numPr>
          <w:ilvl w:val="0"/>
          <w:numId w:val="27"/>
        </w:numPr>
        <w:tabs>
          <w:tab w:val="left" w:pos="1134"/>
        </w:tabs>
        <w:spacing w:after="0" w:line="276" w:lineRule="auto"/>
        <w:ind w:left="1134" w:hanging="425"/>
        <w:jc w:val="left"/>
        <w:rPr>
          <w:i/>
          <w:sz w:val="24"/>
          <w:szCs w:val="24"/>
        </w:rPr>
      </w:pPr>
      <w:r>
        <w:rPr>
          <w:i/>
          <w:sz w:val="24"/>
          <w:szCs w:val="24"/>
        </w:rPr>
        <w:t>Harm</w:t>
      </w:r>
      <w:r w:rsidR="00AE31DF" w:rsidRPr="00AA41AA">
        <w:rPr>
          <w:i/>
          <w:sz w:val="24"/>
          <w:szCs w:val="24"/>
        </w:rPr>
        <w:t xml:space="preserve"> </w:t>
      </w:r>
      <w:r w:rsidR="000F7790" w:rsidRPr="00AA41AA">
        <w:rPr>
          <w:i/>
          <w:sz w:val="24"/>
          <w:szCs w:val="24"/>
        </w:rPr>
        <w:t xml:space="preserve">Reduction </w:t>
      </w:r>
      <w:r w:rsidR="00AE31DF" w:rsidRPr="00AA41AA">
        <w:rPr>
          <w:i/>
          <w:sz w:val="24"/>
          <w:szCs w:val="24"/>
        </w:rPr>
        <w:t xml:space="preserve">with </w:t>
      </w:r>
      <w:r w:rsidR="000F7790" w:rsidRPr="00AA41AA">
        <w:rPr>
          <w:i/>
          <w:sz w:val="24"/>
          <w:szCs w:val="24"/>
        </w:rPr>
        <w:t xml:space="preserve">High School </w:t>
      </w:r>
      <w:r w:rsidR="000F7790" w:rsidRPr="00AA41AA" w:rsidDel="009F4103">
        <w:rPr>
          <w:i/>
          <w:sz w:val="24"/>
          <w:szCs w:val="24"/>
        </w:rPr>
        <w:t>S</w:t>
      </w:r>
      <w:r w:rsidR="000F7790" w:rsidRPr="00AA41AA">
        <w:rPr>
          <w:i/>
          <w:sz w:val="24"/>
          <w:szCs w:val="24"/>
        </w:rPr>
        <w:t>tudents</w:t>
      </w:r>
    </w:p>
    <w:p w:rsidR="00AE31DF" w:rsidRPr="00AA41AA" w:rsidRDefault="00AE31DF" w:rsidP="00725A0F">
      <w:pPr>
        <w:pStyle w:val="BodyText"/>
        <w:widowControl w:val="0"/>
        <w:numPr>
          <w:ilvl w:val="0"/>
          <w:numId w:val="27"/>
        </w:numPr>
        <w:tabs>
          <w:tab w:val="left" w:pos="1134"/>
        </w:tabs>
        <w:spacing w:after="0" w:line="276" w:lineRule="auto"/>
        <w:ind w:left="1134" w:hanging="425"/>
        <w:jc w:val="left"/>
        <w:rPr>
          <w:i/>
          <w:sz w:val="24"/>
          <w:szCs w:val="24"/>
        </w:rPr>
      </w:pPr>
      <w:r w:rsidRPr="00AA41AA">
        <w:rPr>
          <w:i/>
          <w:sz w:val="24"/>
          <w:szCs w:val="24"/>
        </w:rPr>
        <w:t xml:space="preserve">Mindfulness for </w:t>
      </w:r>
      <w:r w:rsidR="004B13F3" w:rsidRPr="00AA41AA">
        <w:rPr>
          <w:i/>
          <w:sz w:val="24"/>
          <w:szCs w:val="24"/>
        </w:rPr>
        <w:t>Addiction Problems</w:t>
      </w:r>
    </w:p>
    <w:p w:rsidR="003C676B" w:rsidRPr="001342D0" w:rsidRDefault="003C676B" w:rsidP="00725A0F">
      <w:pPr>
        <w:pStyle w:val="BodyText"/>
        <w:widowControl w:val="0"/>
        <w:tabs>
          <w:tab w:val="left" w:pos="900"/>
        </w:tabs>
        <w:spacing w:after="0" w:line="276" w:lineRule="auto"/>
        <w:jc w:val="left"/>
        <w:rPr>
          <w:sz w:val="24"/>
          <w:szCs w:val="24"/>
        </w:rPr>
      </w:pPr>
    </w:p>
    <w:p w:rsidR="003C676B" w:rsidRPr="00AA41AA" w:rsidRDefault="00AE31DF" w:rsidP="00725A0F">
      <w:pPr>
        <w:pStyle w:val="BodyText"/>
        <w:widowControl w:val="0"/>
        <w:numPr>
          <w:ilvl w:val="0"/>
          <w:numId w:val="43"/>
        </w:numPr>
        <w:tabs>
          <w:tab w:val="left" w:pos="567"/>
        </w:tabs>
        <w:spacing w:after="0" w:line="276" w:lineRule="auto"/>
        <w:ind w:left="567" w:hanging="425"/>
        <w:jc w:val="left"/>
        <w:rPr>
          <w:sz w:val="24"/>
          <w:szCs w:val="24"/>
        </w:rPr>
      </w:pPr>
      <w:r w:rsidRPr="00AA41AA">
        <w:rPr>
          <w:sz w:val="24"/>
          <w:szCs w:val="24"/>
        </w:rPr>
        <w:t xml:space="preserve">Films for the </w:t>
      </w:r>
      <w:r w:rsidRPr="00AA41AA">
        <w:rPr>
          <w:color w:val="auto"/>
          <w:sz w:val="24"/>
          <w:szCs w:val="24"/>
          <w:shd w:val="clear" w:color="auto" w:fill="FFFFFF"/>
        </w:rPr>
        <w:t>Humanities</w:t>
      </w:r>
      <w:r w:rsidRPr="00AA41AA">
        <w:rPr>
          <w:sz w:val="24"/>
          <w:szCs w:val="24"/>
        </w:rPr>
        <w:t xml:space="preserve"> </w:t>
      </w:r>
      <w:r w:rsidR="00D53B30">
        <w:rPr>
          <w:sz w:val="24"/>
          <w:szCs w:val="24"/>
        </w:rPr>
        <w:t>and</w:t>
      </w:r>
      <w:r w:rsidRPr="00AA41AA">
        <w:rPr>
          <w:sz w:val="24"/>
          <w:szCs w:val="24"/>
        </w:rPr>
        <w:t xml:space="preserve"> Sciences available at </w:t>
      </w:r>
      <w:hyperlink r:id="rId24" w:history="1">
        <w:r w:rsidRPr="00AA41AA">
          <w:rPr>
            <w:rStyle w:val="Hyperlink"/>
            <w:sz w:val="24"/>
            <w:szCs w:val="24"/>
          </w:rPr>
          <w:t>http://ffh.films.com</w:t>
        </w:r>
      </w:hyperlink>
    </w:p>
    <w:p w:rsidR="00AE31DF" w:rsidRPr="00AA41AA" w:rsidRDefault="00AE31DF" w:rsidP="00725A0F">
      <w:pPr>
        <w:pStyle w:val="BodyText"/>
        <w:widowControl w:val="0"/>
        <w:spacing w:after="0" w:line="276" w:lineRule="auto"/>
        <w:ind w:left="360" w:hanging="360"/>
        <w:jc w:val="left"/>
        <w:rPr>
          <w:sz w:val="24"/>
          <w:szCs w:val="24"/>
        </w:rPr>
      </w:pPr>
    </w:p>
    <w:p w:rsidR="00AE31DF" w:rsidRPr="00AA41AA" w:rsidRDefault="00AE31DF" w:rsidP="00725A0F">
      <w:pPr>
        <w:pStyle w:val="BodyText"/>
        <w:widowControl w:val="0"/>
        <w:numPr>
          <w:ilvl w:val="0"/>
          <w:numId w:val="27"/>
        </w:numPr>
        <w:tabs>
          <w:tab w:val="left" w:pos="1134"/>
        </w:tabs>
        <w:spacing w:after="0" w:line="276" w:lineRule="auto"/>
        <w:ind w:left="1134" w:hanging="425"/>
        <w:jc w:val="left"/>
        <w:rPr>
          <w:i/>
          <w:sz w:val="24"/>
          <w:szCs w:val="24"/>
        </w:rPr>
      </w:pPr>
      <w:r w:rsidRPr="00AA41AA">
        <w:rPr>
          <w:i/>
          <w:sz w:val="24"/>
          <w:szCs w:val="24"/>
        </w:rPr>
        <w:t>Feta</w:t>
      </w:r>
      <w:r w:rsidR="003742F8">
        <w:rPr>
          <w:i/>
          <w:sz w:val="24"/>
          <w:szCs w:val="24"/>
        </w:rPr>
        <w:t>l</w:t>
      </w:r>
      <w:r w:rsidRPr="00AA41AA">
        <w:rPr>
          <w:i/>
          <w:sz w:val="24"/>
          <w:szCs w:val="24"/>
        </w:rPr>
        <w:t xml:space="preserve"> </w:t>
      </w:r>
      <w:r w:rsidR="00980546" w:rsidRPr="00AA41AA">
        <w:rPr>
          <w:i/>
          <w:sz w:val="24"/>
          <w:szCs w:val="24"/>
        </w:rPr>
        <w:t xml:space="preserve">Alcohol Syndrome </w:t>
      </w:r>
      <w:r w:rsidRPr="00AA41AA">
        <w:rPr>
          <w:i/>
          <w:sz w:val="24"/>
          <w:szCs w:val="24"/>
        </w:rPr>
        <w:t xml:space="preserve">and </w:t>
      </w:r>
      <w:r w:rsidR="00980546" w:rsidRPr="00AA41AA">
        <w:rPr>
          <w:i/>
          <w:sz w:val="24"/>
          <w:szCs w:val="24"/>
        </w:rPr>
        <w:t>Other Drugs During Pregnancy</w:t>
      </w:r>
    </w:p>
    <w:p w:rsidR="00AE31DF" w:rsidRPr="00AA41AA" w:rsidRDefault="00AE31DF" w:rsidP="00725A0F">
      <w:pPr>
        <w:pStyle w:val="BodyText"/>
        <w:widowControl w:val="0"/>
        <w:numPr>
          <w:ilvl w:val="0"/>
          <w:numId w:val="27"/>
        </w:numPr>
        <w:tabs>
          <w:tab w:val="left" w:pos="1134"/>
        </w:tabs>
        <w:spacing w:after="0" w:line="276" w:lineRule="auto"/>
        <w:ind w:left="1134" w:hanging="425"/>
        <w:jc w:val="left"/>
        <w:rPr>
          <w:i/>
          <w:sz w:val="24"/>
          <w:szCs w:val="24"/>
        </w:rPr>
      </w:pPr>
      <w:r w:rsidRPr="00AA41AA">
        <w:rPr>
          <w:i/>
          <w:sz w:val="24"/>
          <w:szCs w:val="24"/>
        </w:rPr>
        <w:t xml:space="preserve">Young </w:t>
      </w:r>
      <w:r w:rsidR="00980546" w:rsidRPr="00AA41AA">
        <w:rPr>
          <w:i/>
          <w:sz w:val="24"/>
          <w:szCs w:val="24"/>
        </w:rPr>
        <w:t>Addicts</w:t>
      </w:r>
      <w:r w:rsidRPr="00AA41AA">
        <w:rPr>
          <w:i/>
          <w:sz w:val="24"/>
          <w:szCs w:val="24"/>
        </w:rPr>
        <w:t xml:space="preserve">: Drugs, </w:t>
      </w:r>
      <w:r w:rsidR="00980546" w:rsidRPr="00AA41AA">
        <w:rPr>
          <w:i/>
          <w:sz w:val="24"/>
          <w:szCs w:val="24"/>
        </w:rPr>
        <w:t>Alcohol</w:t>
      </w:r>
      <w:r w:rsidRPr="00AA41AA">
        <w:rPr>
          <w:i/>
          <w:sz w:val="24"/>
          <w:szCs w:val="24"/>
        </w:rPr>
        <w:t xml:space="preserve">, and America’s </w:t>
      </w:r>
      <w:r w:rsidR="00980546" w:rsidRPr="00AA41AA">
        <w:rPr>
          <w:i/>
          <w:sz w:val="24"/>
          <w:szCs w:val="24"/>
        </w:rPr>
        <w:t>Future</w:t>
      </w:r>
    </w:p>
    <w:p w:rsidR="00AE31DF" w:rsidRPr="00AA41AA" w:rsidRDefault="00AE31DF" w:rsidP="00725A0F">
      <w:pPr>
        <w:pStyle w:val="BodyText"/>
        <w:widowControl w:val="0"/>
        <w:numPr>
          <w:ilvl w:val="0"/>
          <w:numId w:val="27"/>
        </w:numPr>
        <w:tabs>
          <w:tab w:val="left" w:pos="1134"/>
        </w:tabs>
        <w:spacing w:after="0" w:line="276" w:lineRule="auto"/>
        <w:ind w:left="1134" w:hanging="425"/>
        <w:jc w:val="left"/>
        <w:rPr>
          <w:i/>
          <w:sz w:val="24"/>
          <w:szCs w:val="24"/>
        </w:rPr>
      </w:pPr>
      <w:r w:rsidRPr="00AA41AA">
        <w:rPr>
          <w:i/>
          <w:sz w:val="24"/>
          <w:szCs w:val="24"/>
        </w:rPr>
        <w:t xml:space="preserve">Health </w:t>
      </w:r>
      <w:r w:rsidR="00980546" w:rsidRPr="00AA41AA">
        <w:rPr>
          <w:i/>
          <w:sz w:val="24"/>
          <w:szCs w:val="24"/>
        </w:rPr>
        <w:t xml:space="preserve">News </w:t>
      </w:r>
      <w:r w:rsidRPr="00AA41AA">
        <w:rPr>
          <w:i/>
          <w:sz w:val="24"/>
          <w:szCs w:val="24"/>
        </w:rPr>
        <w:t xml:space="preserve">and </w:t>
      </w:r>
      <w:r w:rsidR="00980546" w:rsidRPr="00AA41AA">
        <w:rPr>
          <w:i/>
          <w:sz w:val="24"/>
          <w:szCs w:val="24"/>
        </w:rPr>
        <w:t>Interviews</w:t>
      </w:r>
      <w:r w:rsidRPr="00AA41AA">
        <w:rPr>
          <w:i/>
          <w:sz w:val="24"/>
          <w:szCs w:val="24"/>
        </w:rPr>
        <w:t xml:space="preserve">: Substance </w:t>
      </w:r>
      <w:r w:rsidR="00980546" w:rsidRPr="00AA41AA">
        <w:rPr>
          <w:i/>
          <w:sz w:val="24"/>
          <w:szCs w:val="24"/>
        </w:rPr>
        <w:t xml:space="preserve">Abuse </w:t>
      </w:r>
      <w:r w:rsidRPr="00AA41AA">
        <w:rPr>
          <w:i/>
          <w:sz w:val="24"/>
          <w:szCs w:val="24"/>
        </w:rPr>
        <w:t xml:space="preserve">and </w:t>
      </w:r>
      <w:r w:rsidR="00980546" w:rsidRPr="00AA41AA">
        <w:rPr>
          <w:i/>
          <w:sz w:val="24"/>
          <w:szCs w:val="24"/>
        </w:rPr>
        <w:t>Addiction Video Clips</w:t>
      </w:r>
    </w:p>
    <w:p w:rsidR="003C676B" w:rsidRPr="00AA41AA" w:rsidRDefault="003C676B" w:rsidP="00725A0F">
      <w:pPr>
        <w:pStyle w:val="BodyText"/>
        <w:widowControl w:val="0"/>
        <w:tabs>
          <w:tab w:val="left" w:pos="900"/>
        </w:tabs>
        <w:spacing w:after="0" w:line="276" w:lineRule="auto"/>
        <w:jc w:val="left"/>
        <w:rPr>
          <w:i/>
          <w:sz w:val="24"/>
          <w:szCs w:val="24"/>
        </w:rPr>
      </w:pPr>
    </w:p>
    <w:p w:rsidR="00AE31DF" w:rsidRPr="00AA41AA" w:rsidRDefault="00AE31DF" w:rsidP="00725A0F">
      <w:pPr>
        <w:pStyle w:val="BodyText"/>
        <w:widowControl w:val="0"/>
        <w:numPr>
          <w:ilvl w:val="0"/>
          <w:numId w:val="43"/>
        </w:numPr>
        <w:tabs>
          <w:tab w:val="left" w:pos="567"/>
        </w:tabs>
        <w:spacing w:after="0" w:line="276" w:lineRule="auto"/>
        <w:ind w:left="567" w:hanging="425"/>
        <w:jc w:val="left"/>
        <w:rPr>
          <w:color w:val="0000FF"/>
          <w:sz w:val="24"/>
          <w:szCs w:val="24"/>
        </w:rPr>
      </w:pPr>
      <w:r w:rsidRPr="00AA41AA">
        <w:rPr>
          <w:sz w:val="24"/>
          <w:szCs w:val="24"/>
        </w:rPr>
        <w:t xml:space="preserve">Fanlight </w:t>
      </w:r>
      <w:r w:rsidRPr="00AA41AA">
        <w:rPr>
          <w:color w:val="auto"/>
          <w:sz w:val="24"/>
          <w:szCs w:val="24"/>
          <w:shd w:val="clear" w:color="auto" w:fill="FFFFFF"/>
        </w:rPr>
        <w:t>Productions</w:t>
      </w:r>
      <w:r w:rsidRPr="00AA41AA">
        <w:rPr>
          <w:sz w:val="24"/>
          <w:szCs w:val="24"/>
        </w:rPr>
        <w:t xml:space="preserve"> available at</w:t>
      </w:r>
      <w:r w:rsidRPr="00AA41AA">
        <w:rPr>
          <w:color w:val="0000FF"/>
          <w:sz w:val="24"/>
          <w:szCs w:val="24"/>
        </w:rPr>
        <w:t xml:space="preserve"> </w:t>
      </w:r>
      <w:hyperlink r:id="rId25" w:history="1">
        <w:r w:rsidRPr="00AA41AA">
          <w:rPr>
            <w:rStyle w:val="Hyperlink"/>
            <w:sz w:val="24"/>
            <w:szCs w:val="24"/>
          </w:rPr>
          <w:t>www.fanlight.com</w:t>
        </w:r>
      </w:hyperlink>
    </w:p>
    <w:p w:rsidR="003C676B" w:rsidRPr="00AA41AA" w:rsidRDefault="003C676B" w:rsidP="00725A0F">
      <w:pPr>
        <w:pStyle w:val="BodyText"/>
        <w:widowControl w:val="0"/>
        <w:spacing w:after="0" w:line="276" w:lineRule="auto"/>
        <w:ind w:left="360" w:hanging="360"/>
        <w:jc w:val="left"/>
        <w:rPr>
          <w:color w:val="auto"/>
          <w:sz w:val="24"/>
          <w:szCs w:val="24"/>
        </w:rPr>
      </w:pPr>
    </w:p>
    <w:p w:rsidR="00AE31DF" w:rsidRPr="00C05774" w:rsidRDefault="00AE31DF" w:rsidP="00725A0F">
      <w:pPr>
        <w:pStyle w:val="BodyText"/>
        <w:widowControl w:val="0"/>
        <w:numPr>
          <w:ilvl w:val="0"/>
          <w:numId w:val="27"/>
        </w:numPr>
        <w:tabs>
          <w:tab w:val="left" w:pos="1134"/>
        </w:tabs>
        <w:spacing w:after="0" w:line="276" w:lineRule="auto"/>
        <w:ind w:left="1134" w:hanging="425"/>
        <w:jc w:val="left"/>
        <w:rPr>
          <w:sz w:val="24"/>
          <w:szCs w:val="24"/>
        </w:rPr>
      </w:pPr>
      <w:r w:rsidRPr="00C05774">
        <w:rPr>
          <w:i/>
          <w:sz w:val="24"/>
          <w:szCs w:val="24"/>
        </w:rPr>
        <w:t xml:space="preserve">Crystal </w:t>
      </w:r>
      <w:r w:rsidR="009C619C" w:rsidRPr="00C05774">
        <w:rPr>
          <w:i/>
          <w:sz w:val="24"/>
          <w:szCs w:val="24"/>
        </w:rPr>
        <w:t>Fear</w:t>
      </w:r>
      <w:r w:rsidRPr="00C05774">
        <w:rPr>
          <w:i/>
          <w:sz w:val="24"/>
          <w:szCs w:val="24"/>
        </w:rPr>
        <w:t xml:space="preserve">, </w:t>
      </w:r>
      <w:r w:rsidR="009C619C" w:rsidRPr="00C05774">
        <w:rPr>
          <w:i/>
          <w:sz w:val="24"/>
          <w:szCs w:val="24"/>
        </w:rPr>
        <w:t>Crystal Clear</w:t>
      </w:r>
      <w:r w:rsidRPr="00C05774">
        <w:rPr>
          <w:i/>
          <w:sz w:val="24"/>
          <w:szCs w:val="24"/>
        </w:rPr>
        <w:t xml:space="preserve">: </w:t>
      </w:r>
      <w:r w:rsidR="00A57CF1" w:rsidRPr="00A57CF1">
        <w:rPr>
          <w:sz w:val="24"/>
          <w:szCs w:val="24"/>
        </w:rPr>
        <w:t>This is</w:t>
      </w:r>
      <w:r w:rsidR="00A57CF1">
        <w:rPr>
          <w:i/>
          <w:sz w:val="24"/>
          <w:szCs w:val="24"/>
        </w:rPr>
        <w:t xml:space="preserve"> </w:t>
      </w:r>
      <w:r w:rsidR="00A57CF1" w:rsidRPr="00C05774">
        <w:rPr>
          <w:sz w:val="24"/>
          <w:szCs w:val="24"/>
        </w:rPr>
        <w:t>a</w:t>
      </w:r>
      <w:r w:rsidRPr="00C05774">
        <w:rPr>
          <w:sz w:val="24"/>
          <w:szCs w:val="24"/>
        </w:rPr>
        <w:t xml:space="preserve"> documentary about the lives of three families devastated by methamphetamine. </w:t>
      </w:r>
    </w:p>
    <w:p w:rsidR="00AE31DF" w:rsidRPr="00C05774" w:rsidRDefault="00AE31DF" w:rsidP="00725A0F">
      <w:pPr>
        <w:pStyle w:val="BodyText"/>
        <w:widowControl w:val="0"/>
        <w:numPr>
          <w:ilvl w:val="0"/>
          <w:numId w:val="27"/>
        </w:numPr>
        <w:tabs>
          <w:tab w:val="left" w:pos="1134"/>
        </w:tabs>
        <w:spacing w:after="0" w:line="276" w:lineRule="auto"/>
        <w:ind w:left="1134" w:hanging="425"/>
        <w:jc w:val="left"/>
        <w:rPr>
          <w:sz w:val="24"/>
          <w:szCs w:val="24"/>
        </w:rPr>
      </w:pPr>
      <w:r w:rsidRPr="00C05774">
        <w:rPr>
          <w:i/>
          <w:sz w:val="24"/>
          <w:szCs w:val="24"/>
        </w:rPr>
        <w:t xml:space="preserve">Mi </w:t>
      </w:r>
      <w:proofErr w:type="spellStart"/>
      <w:r w:rsidR="0058517E" w:rsidRPr="00C05774">
        <w:rPr>
          <w:i/>
          <w:sz w:val="24"/>
          <w:szCs w:val="24"/>
        </w:rPr>
        <w:t>Droga</w:t>
      </w:r>
      <w:proofErr w:type="spellEnd"/>
      <w:r w:rsidR="0058517E" w:rsidRPr="00C05774">
        <w:rPr>
          <w:i/>
          <w:sz w:val="24"/>
          <w:szCs w:val="24"/>
        </w:rPr>
        <w:t xml:space="preserve"> </w:t>
      </w:r>
      <w:proofErr w:type="spellStart"/>
      <w:r w:rsidR="0058517E" w:rsidRPr="00C05774">
        <w:rPr>
          <w:i/>
          <w:sz w:val="24"/>
          <w:szCs w:val="24"/>
        </w:rPr>
        <w:t>Preferida</w:t>
      </w:r>
      <w:proofErr w:type="spellEnd"/>
      <w:r w:rsidRPr="00C05774">
        <w:rPr>
          <w:i/>
          <w:sz w:val="24"/>
          <w:szCs w:val="24"/>
        </w:rPr>
        <w:t xml:space="preserve">: My </w:t>
      </w:r>
      <w:r w:rsidR="0058517E" w:rsidRPr="00C05774">
        <w:rPr>
          <w:i/>
          <w:sz w:val="24"/>
          <w:szCs w:val="24"/>
        </w:rPr>
        <w:t xml:space="preserve">Drug </w:t>
      </w:r>
      <w:r w:rsidRPr="00C05774">
        <w:rPr>
          <w:i/>
          <w:sz w:val="24"/>
          <w:szCs w:val="24"/>
        </w:rPr>
        <w:t xml:space="preserve">of </w:t>
      </w:r>
      <w:r w:rsidR="0058517E" w:rsidRPr="00C05774">
        <w:rPr>
          <w:i/>
          <w:sz w:val="24"/>
          <w:szCs w:val="24"/>
        </w:rPr>
        <w:t>Choice</w:t>
      </w:r>
      <w:r w:rsidR="0058517E" w:rsidRPr="00C05774">
        <w:rPr>
          <w:sz w:val="24"/>
          <w:szCs w:val="24"/>
        </w:rPr>
        <w:t xml:space="preserve"> </w:t>
      </w:r>
      <w:r w:rsidRPr="00C05774">
        <w:rPr>
          <w:sz w:val="24"/>
          <w:szCs w:val="24"/>
        </w:rPr>
        <w:t xml:space="preserve">explores special factors that affect Latina </w:t>
      </w:r>
      <w:r w:rsidRPr="00C05774">
        <w:rPr>
          <w:sz w:val="24"/>
          <w:szCs w:val="24"/>
        </w:rPr>
        <w:lastRenderedPageBreak/>
        <w:t xml:space="preserve">lesbians and substance abusers. </w:t>
      </w:r>
    </w:p>
    <w:p w:rsidR="00AE31DF" w:rsidRPr="00AA41AA" w:rsidRDefault="00AE31DF" w:rsidP="00725A0F">
      <w:pPr>
        <w:pStyle w:val="BodyText"/>
        <w:widowControl w:val="0"/>
        <w:numPr>
          <w:ilvl w:val="0"/>
          <w:numId w:val="27"/>
        </w:numPr>
        <w:tabs>
          <w:tab w:val="left" w:pos="1134"/>
        </w:tabs>
        <w:spacing w:after="0" w:line="276" w:lineRule="auto"/>
        <w:ind w:left="1134" w:hanging="425"/>
        <w:jc w:val="left"/>
        <w:rPr>
          <w:sz w:val="24"/>
          <w:szCs w:val="24"/>
        </w:rPr>
      </w:pPr>
      <w:r w:rsidRPr="00C05774">
        <w:rPr>
          <w:i/>
          <w:sz w:val="24"/>
          <w:szCs w:val="24"/>
        </w:rPr>
        <w:t xml:space="preserve">Not a </w:t>
      </w:r>
      <w:r w:rsidR="0058517E" w:rsidRPr="00C05774">
        <w:rPr>
          <w:i/>
          <w:sz w:val="24"/>
          <w:szCs w:val="24"/>
        </w:rPr>
        <w:t>Game</w:t>
      </w:r>
      <w:r w:rsidRPr="00C05774">
        <w:rPr>
          <w:i/>
          <w:sz w:val="24"/>
          <w:szCs w:val="24"/>
        </w:rPr>
        <w:t xml:space="preserve">: </w:t>
      </w:r>
      <w:r w:rsidR="00A57CF1" w:rsidRPr="00A57CF1">
        <w:rPr>
          <w:sz w:val="24"/>
          <w:szCs w:val="24"/>
        </w:rPr>
        <w:t xml:space="preserve">This is </w:t>
      </w:r>
      <w:r w:rsidR="00A57CF1" w:rsidRPr="00C05774">
        <w:rPr>
          <w:sz w:val="24"/>
          <w:szCs w:val="24"/>
        </w:rPr>
        <w:t>a</w:t>
      </w:r>
      <w:r w:rsidRPr="00C05774">
        <w:rPr>
          <w:sz w:val="24"/>
          <w:szCs w:val="24"/>
        </w:rPr>
        <w:t xml:space="preserve"> sad and graphic</w:t>
      </w:r>
      <w:r w:rsidRPr="00AA41AA">
        <w:rPr>
          <w:sz w:val="24"/>
          <w:szCs w:val="24"/>
        </w:rPr>
        <w:t xml:space="preserve"> warning about methamphetamine</w:t>
      </w:r>
      <w:r w:rsidR="00722CC6">
        <w:rPr>
          <w:sz w:val="24"/>
          <w:szCs w:val="24"/>
        </w:rPr>
        <w:t xml:space="preserve"> use</w:t>
      </w:r>
      <w:r w:rsidRPr="00AA41AA">
        <w:rPr>
          <w:sz w:val="24"/>
          <w:szCs w:val="24"/>
        </w:rPr>
        <w:t>.</w:t>
      </w:r>
    </w:p>
    <w:p w:rsidR="00AE31DF" w:rsidRPr="00AA41AA" w:rsidRDefault="00AE31DF" w:rsidP="00A05776">
      <w:pPr>
        <w:pStyle w:val="Heading1"/>
        <w:widowControl w:val="0"/>
        <w:spacing w:before="0" w:after="0" w:line="276" w:lineRule="auto"/>
        <w:contextualSpacing/>
        <w:rPr>
          <w:rFonts w:ascii="Times New Roman" w:hAnsi="Times New Roman"/>
          <w:b w:val="0"/>
          <w:szCs w:val="24"/>
          <w:u w:val="none"/>
        </w:rPr>
      </w:pPr>
    </w:p>
    <w:p w:rsidR="00AE31DF" w:rsidRPr="00C05774" w:rsidRDefault="00AE31DF" w:rsidP="00A05776">
      <w:pPr>
        <w:pStyle w:val="BodyText"/>
        <w:widowControl w:val="0"/>
        <w:spacing w:after="0" w:line="276" w:lineRule="auto"/>
        <w:contextualSpacing/>
        <w:jc w:val="left"/>
        <w:rPr>
          <w:b/>
          <w:sz w:val="28"/>
          <w:szCs w:val="28"/>
        </w:rPr>
      </w:pPr>
      <w:r w:rsidRPr="00C05774">
        <w:rPr>
          <w:b/>
          <w:sz w:val="28"/>
          <w:szCs w:val="28"/>
        </w:rPr>
        <w:t>References</w:t>
      </w:r>
    </w:p>
    <w:p w:rsidR="00496BDF" w:rsidRPr="00AA41AA" w:rsidRDefault="00496BDF" w:rsidP="00A05776">
      <w:pPr>
        <w:pStyle w:val="BodyText"/>
        <w:widowControl w:val="0"/>
        <w:spacing w:after="0" w:line="276" w:lineRule="auto"/>
        <w:ind w:left="426" w:hanging="426"/>
        <w:contextualSpacing/>
        <w:jc w:val="left"/>
        <w:rPr>
          <w:sz w:val="24"/>
          <w:szCs w:val="24"/>
        </w:rPr>
      </w:pPr>
    </w:p>
    <w:p w:rsidR="00AE31DF" w:rsidRPr="00AA41AA" w:rsidRDefault="00AE31DF" w:rsidP="00A05776">
      <w:pPr>
        <w:pStyle w:val="BodyText"/>
        <w:widowControl w:val="0"/>
        <w:spacing w:after="0" w:line="276" w:lineRule="auto"/>
        <w:ind w:left="426" w:hanging="426"/>
        <w:contextualSpacing/>
        <w:jc w:val="left"/>
        <w:rPr>
          <w:sz w:val="24"/>
          <w:szCs w:val="24"/>
        </w:rPr>
      </w:pPr>
      <w:r w:rsidRPr="00AA41AA">
        <w:rPr>
          <w:sz w:val="24"/>
          <w:szCs w:val="24"/>
        </w:rPr>
        <w:t xml:space="preserve">Baker, T., Brandon, T., </w:t>
      </w:r>
      <w:r w:rsidR="00722CC6">
        <w:rPr>
          <w:sz w:val="24"/>
          <w:szCs w:val="24"/>
        </w:rPr>
        <w:t xml:space="preserve">&amp; </w:t>
      </w:r>
      <w:proofErr w:type="spellStart"/>
      <w:r w:rsidRPr="00AA41AA">
        <w:rPr>
          <w:sz w:val="24"/>
          <w:szCs w:val="24"/>
        </w:rPr>
        <w:t>Chassin</w:t>
      </w:r>
      <w:proofErr w:type="spellEnd"/>
      <w:r w:rsidRPr="00AA41AA">
        <w:rPr>
          <w:sz w:val="24"/>
          <w:szCs w:val="24"/>
        </w:rPr>
        <w:t xml:space="preserve">, L. (2004). Motivational </w:t>
      </w:r>
      <w:r w:rsidR="002C37F8" w:rsidRPr="00AA41AA">
        <w:rPr>
          <w:sz w:val="24"/>
          <w:szCs w:val="24"/>
        </w:rPr>
        <w:t>Influences on Cigarette Smoking</w:t>
      </w:r>
      <w:r w:rsidRPr="00AA41AA">
        <w:rPr>
          <w:sz w:val="24"/>
          <w:szCs w:val="24"/>
        </w:rPr>
        <w:t xml:space="preserve">. </w:t>
      </w:r>
      <w:r w:rsidRPr="00AA41AA">
        <w:rPr>
          <w:i/>
          <w:sz w:val="24"/>
          <w:szCs w:val="24"/>
        </w:rPr>
        <w:t xml:space="preserve">Annual Review of Psychology, 55, </w:t>
      </w:r>
      <w:r w:rsidRPr="00AA41AA">
        <w:rPr>
          <w:sz w:val="24"/>
          <w:szCs w:val="24"/>
        </w:rPr>
        <w:t>463–491.</w:t>
      </w:r>
    </w:p>
    <w:p w:rsidR="00496BDF" w:rsidRPr="00AA41AA" w:rsidRDefault="00496BDF" w:rsidP="00A05776">
      <w:pPr>
        <w:pStyle w:val="BodyText"/>
        <w:widowControl w:val="0"/>
        <w:spacing w:after="0" w:line="276" w:lineRule="auto"/>
        <w:ind w:left="426" w:hanging="426"/>
        <w:contextualSpacing/>
        <w:jc w:val="left"/>
        <w:rPr>
          <w:sz w:val="24"/>
          <w:szCs w:val="24"/>
        </w:rPr>
      </w:pPr>
    </w:p>
    <w:p w:rsidR="00AE31DF" w:rsidRPr="00AA41AA" w:rsidRDefault="00AE31DF" w:rsidP="00A05776">
      <w:pPr>
        <w:pStyle w:val="BodyText"/>
        <w:widowControl w:val="0"/>
        <w:spacing w:after="0" w:line="276" w:lineRule="auto"/>
        <w:ind w:left="426" w:hanging="426"/>
        <w:contextualSpacing/>
        <w:jc w:val="left"/>
        <w:rPr>
          <w:sz w:val="24"/>
          <w:szCs w:val="24"/>
        </w:rPr>
      </w:pPr>
      <w:proofErr w:type="spellStart"/>
      <w:r w:rsidRPr="00AA41AA">
        <w:rPr>
          <w:sz w:val="24"/>
          <w:szCs w:val="24"/>
        </w:rPr>
        <w:t>Beechem</w:t>
      </w:r>
      <w:proofErr w:type="spellEnd"/>
      <w:r w:rsidRPr="00AA41AA">
        <w:rPr>
          <w:sz w:val="24"/>
          <w:szCs w:val="24"/>
        </w:rPr>
        <w:t xml:space="preserve">, M. (2002). </w:t>
      </w:r>
      <w:r w:rsidR="002C37F8" w:rsidRPr="00AA41AA">
        <w:rPr>
          <w:i/>
          <w:sz w:val="24"/>
          <w:szCs w:val="24"/>
        </w:rPr>
        <w:t>Elderly Alcoholism: Intervention Strategies</w:t>
      </w:r>
      <w:r w:rsidRPr="00AA41AA">
        <w:rPr>
          <w:i/>
          <w:sz w:val="24"/>
          <w:szCs w:val="24"/>
        </w:rPr>
        <w:t xml:space="preserve">. </w:t>
      </w:r>
      <w:r w:rsidRPr="00AA41AA">
        <w:rPr>
          <w:sz w:val="24"/>
          <w:szCs w:val="24"/>
        </w:rPr>
        <w:t>Springfield, IL: Charles C. Thomas.</w:t>
      </w:r>
    </w:p>
    <w:p w:rsidR="00496BDF" w:rsidRPr="00AA41AA" w:rsidRDefault="00496BDF" w:rsidP="00A05776">
      <w:pPr>
        <w:pStyle w:val="BodyText"/>
        <w:widowControl w:val="0"/>
        <w:spacing w:after="0" w:line="276" w:lineRule="auto"/>
        <w:ind w:left="426" w:hanging="426"/>
        <w:contextualSpacing/>
        <w:jc w:val="left"/>
        <w:rPr>
          <w:sz w:val="24"/>
          <w:szCs w:val="24"/>
        </w:rPr>
      </w:pPr>
    </w:p>
    <w:p w:rsidR="00AE31DF" w:rsidRPr="00AA41AA" w:rsidRDefault="00AE31DF" w:rsidP="00A05776">
      <w:pPr>
        <w:pStyle w:val="BodyText"/>
        <w:widowControl w:val="0"/>
        <w:spacing w:after="0" w:line="276" w:lineRule="auto"/>
        <w:ind w:left="426" w:hanging="426"/>
        <w:contextualSpacing/>
        <w:jc w:val="left"/>
        <w:rPr>
          <w:sz w:val="24"/>
          <w:szCs w:val="24"/>
        </w:rPr>
      </w:pPr>
      <w:proofErr w:type="spellStart"/>
      <w:r w:rsidRPr="00AA41AA">
        <w:rPr>
          <w:sz w:val="24"/>
          <w:szCs w:val="24"/>
        </w:rPr>
        <w:t>Biglan</w:t>
      </w:r>
      <w:proofErr w:type="spellEnd"/>
      <w:r w:rsidRPr="00AA41AA">
        <w:rPr>
          <w:sz w:val="24"/>
          <w:szCs w:val="24"/>
        </w:rPr>
        <w:t xml:space="preserve">, A., </w:t>
      </w:r>
      <w:r w:rsidR="00722CC6">
        <w:rPr>
          <w:sz w:val="24"/>
          <w:szCs w:val="24"/>
        </w:rPr>
        <w:t>&amp;</w:t>
      </w:r>
      <w:r w:rsidRPr="00AA41AA">
        <w:rPr>
          <w:sz w:val="24"/>
          <w:szCs w:val="24"/>
        </w:rPr>
        <w:t xml:space="preserve"> Severson, H. (2003). The </w:t>
      </w:r>
      <w:r w:rsidR="002C37F8" w:rsidRPr="00AA41AA">
        <w:rPr>
          <w:sz w:val="24"/>
          <w:szCs w:val="24"/>
        </w:rPr>
        <w:t>Prevention of Tobacco Use</w:t>
      </w:r>
      <w:r w:rsidRPr="00AA41AA">
        <w:rPr>
          <w:sz w:val="24"/>
          <w:szCs w:val="24"/>
        </w:rPr>
        <w:t xml:space="preserve">. In T. </w:t>
      </w:r>
      <w:proofErr w:type="spellStart"/>
      <w:r w:rsidRPr="00AA41AA">
        <w:rPr>
          <w:sz w:val="24"/>
          <w:szCs w:val="24"/>
        </w:rPr>
        <w:t>Gullotta</w:t>
      </w:r>
      <w:proofErr w:type="spellEnd"/>
      <w:r w:rsidRPr="00AA41AA">
        <w:rPr>
          <w:sz w:val="24"/>
          <w:szCs w:val="24"/>
        </w:rPr>
        <w:t xml:space="preserve">, H. Walberg, </w:t>
      </w:r>
      <w:r w:rsidR="00D53B30">
        <w:rPr>
          <w:sz w:val="24"/>
          <w:szCs w:val="24"/>
        </w:rPr>
        <w:t>and</w:t>
      </w:r>
      <w:r w:rsidRPr="00AA41AA">
        <w:rPr>
          <w:sz w:val="24"/>
          <w:szCs w:val="24"/>
        </w:rPr>
        <w:t xml:space="preserve"> R. Weisberg (Series Eds.), and A. </w:t>
      </w:r>
      <w:proofErr w:type="spellStart"/>
      <w:r w:rsidRPr="00AA41AA">
        <w:rPr>
          <w:sz w:val="24"/>
          <w:szCs w:val="24"/>
        </w:rPr>
        <w:t>Bigland</w:t>
      </w:r>
      <w:proofErr w:type="spellEnd"/>
      <w:r w:rsidRPr="00AA41AA">
        <w:rPr>
          <w:sz w:val="24"/>
          <w:szCs w:val="24"/>
        </w:rPr>
        <w:t xml:space="preserve">, M. Wang, </w:t>
      </w:r>
      <w:r w:rsidR="00D53B30">
        <w:rPr>
          <w:sz w:val="24"/>
          <w:szCs w:val="24"/>
        </w:rPr>
        <w:t>and</w:t>
      </w:r>
      <w:r w:rsidRPr="00AA41AA">
        <w:rPr>
          <w:sz w:val="24"/>
          <w:szCs w:val="24"/>
        </w:rPr>
        <w:t xml:space="preserve"> H. Walberg (Vol. Eds.)</w:t>
      </w:r>
      <w:r w:rsidR="0034088A" w:rsidRPr="00AA41AA">
        <w:rPr>
          <w:sz w:val="24"/>
          <w:szCs w:val="24"/>
        </w:rPr>
        <w:t>.</w:t>
      </w:r>
      <w:r w:rsidRPr="00AA41AA">
        <w:rPr>
          <w:sz w:val="24"/>
          <w:szCs w:val="24"/>
        </w:rPr>
        <w:t xml:space="preserve"> </w:t>
      </w:r>
      <w:r w:rsidRPr="00AA41AA">
        <w:rPr>
          <w:i/>
          <w:sz w:val="24"/>
          <w:szCs w:val="24"/>
        </w:rPr>
        <w:t xml:space="preserve">Preventing youth problems </w:t>
      </w:r>
      <w:r w:rsidRPr="00AA41AA">
        <w:rPr>
          <w:sz w:val="24"/>
          <w:szCs w:val="24"/>
        </w:rPr>
        <w:t>(pp. 63–85). New York: Plenum.</w:t>
      </w:r>
    </w:p>
    <w:p w:rsidR="00496BDF" w:rsidRPr="00AA41AA" w:rsidRDefault="00496BDF" w:rsidP="00A05776">
      <w:pPr>
        <w:pStyle w:val="BodyText"/>
        <w:widowControl w:val="0"/>
        <w:spacing w:after="0" w:line="276" w:lineRule="auto"/>
        <w:ind w:left="426" w:hanging="426"/>
        <w:contextualSpacing/>
        <w:jc w:val="left"/>
        <w:rPr>
          <w:sz w:val="24"/>
          <w:szCs w:val="24"/>
        </w:rPr>
      </w:pPr>
    </w:p>
    <w:p w:rsidR="00AE31DF" w:rsidRPr="00AA41AA" w:rsidRDefault="00AE31DF" w:rsidP="00A05776">
      <w:pPr>
        <w:pStyle w:val="BodyText"/>
        <w:widowControl w:val="0"/>
        <w:spacing w:after="0" w:line="276" w:lineRule="auto"/>
        <w:ind w:left="426" w:hanging="426"/>
        <w:contextualSpacing/>
        <w:jc w:val="left"/>
        <w:rPr>
          <w:sz w:val="24"/>
          <w:szCs w:val="24"/>
        </w:rPr>
      </w:pPr>
      <w:proofErr w:type="spellStart"/>
      <w:r w:rsidRPr="00AA41AA">
        <w:rPr>
          <w:sz w:val="24"/>
          <w:szCs w:val="24"/>
        </w:rPr>
        <w:t>Biglan</w:t>
      </w:r>
      <w:proofErr w:type="spellEnd"/>
      <w:r w:rsidRPr="00AA41AA">
        <w:rPr>
          <w:sz w:val="24"/>
          <w:szCs w:val="24"/>
        </w:rPr>
        <w:t xml:space="preserve">, A., Wang, M., </w:t>
      </w:r>
      <w:r w:rsidR="00722CC6">
        <w:rPr>
          <w:sz w:val="24"/>
          <w:szCs w:val="24"/>
        </w:rPr>
        <w:t>&amp;</w:t>
      </w:r>
      <w:r w:rsidRPr="00AA41AA">
        <w:rPr>
          <w:sz w:val="24"/>
          <w:szCs w:val="24"/>
        </w:rPr>
        <w:t xml:space="preserve"> Walberg, H. (Vol. Eds.) (2003). </w:t>
      </w:r>
      <w:r w:rsidRPr="00AA41AA">
        <w:rPr>
          <w:i/>
          <w:sz w:val="24"/>
          <w:szCs w:val="24"/>
        </w:rPr>
        <w:t xml:space="preserve">Preventing </w:t>
      </w:r>
      <w:r w:rsidR="002C37F8" w:rsidRPr="00AA41AA">
        <w:rPr>
          <w:i/>
          <w:sz w:val="24"/>
          <w:szCs w:val="24"/>
        </w:rPr>
        <w:t>Youth Problems</w:t>
      </w:r>
      <w:r w:rsidRPr="00AA41AA">
        <w:rPr>
          <w:i/>
          <w:sz w:val="24"/>
          <w:szCs w:val="24"/>
        </w:rPr>
        <w:t xml:space="preserve">. </w:t>
      </w:r>
      <w:r w:rsidRPr="00AA41AA">
        <w:rPr>
          <w:sz w:val="24"/>
          <w:szCs w:val="24"/>
        </w:rPr>
        <w:t xml:space="preserve">In T. </w:t>
      </w:r>
      <w:proofErr w:type="spellStart"/>
      <w:r w:rsidRPr="00AA41AA">
        <w:rPr>
          <w:sz w:val="24"/>
          <w:szCs w:val="24"/>
        </w:rPr>
        <w:t>Gullotta</w:t>
      </w:r>
      <w:proofErr w:type="spellEnd"/>
      <w:r w:rsidRPr="00AA41AA">
        <w:rPr>
          <w:sz w:val="24"/>
          <w:szCs w:val="24"/>
        </w:rPr>
        <w:t xml:space="preserve">, H. Walberg, </w:t>
      </w:r>
      <w:r w:rsidR="00D53B30">
        <w:rPr>
          <w:sz w:val="24"/>
          <w:szCs w:val="24"/>
        </w:rPr>
        <w:t>and</w:t>
      </w:r>
      <w:r w:rsidRPr="00AA41AA">
        <w:rPr>
          <w:sz w:val="24"/>
          <w:szCs w:val="24"/>
        </w:rPr>
        <w:t xml:space="preserve"> R. Weisberg (Series Eds.). New York: Plenum.</w:t>
      </w:r>
    </w:p>
    <w:p w:rsidR="00496BDF" w:rsidRPr="00AA41AA" w:rsidRDefault="00496BDF" w:rsidP="00A05776">
      <w:pPr>
        <w:pStyle w:val="BodyText"/>
        <w:widowControl w:val="0"/>
        <w:spacing w:after="0" w:line="276" w:lineRule="auto"/>
        <w:ind w:left="426" w:hanging="426"/>
        <w:contextualSpacing/>
        <w:jc w:val="left"/>
        <w:rPr>
          <w:sz w:val="24"/>
          <w:szCs w:val="24"/>
        </w:rPr>
      </w:pPr>
    </w:p>
    <w:p w:rsidR="00AE31DF" w:rsidRPr="00AA41AA" w:rsidRDefault="00AE31DF" w:rsidP="00A05776">
      <w:pPr>
        <w:pStyle w:val="BodyText"/>
        <w:widowControl w:val="0"/>
        <w:spacing w:after="0" w:line="276" w:lineRule="auto"/>
        <w:ind w:left="426" w:hanging="426"/>
        <w:contextualSpacing/>
        <w:jc w:val="left"/>
        <w:rPr>
          <w:sz w:val="24"/>
          <w:szCs w:val="24"/>
        </w:rPr>
      </w:pPr>
      <w:proofErr w:type="spellStart"/>
      <w:r w:rsidRPr="00AA41AA">
        <w:rPr>
          <w:sz w:val="24"/>
          <w:szCs w:val="24"/>
        </w:rPr>
        <w:t>Botvin</w:t>
      </w:r>
      <w:proofErr w:type="spellEnd"/>
      <w:r w:rsidRPr="00AA41AA">
        <w:rPr>
          <w:sz w:val="24"/>
          <w:szCs w:val="24"/>
        </w:rPr>
        <w:t xml:space="preserve">, G., </w:t>
      </w:r>
      <w:r w:rsidR="00722CC6">
        <w:rPr>
          <w:sz w:val="24"/>
          <w:szCs w:val="24"/>
        </w:rPr>
        <w:t>&amp;</w:t>
      </w:r>
      <w:r w:rsidRPr="00AA41AA">
        <w:rPr>
          <w:sz w:val="24"/>
          <w:szCs w:val="24"/>
        </w:rPr>
        <w:t xml:space="preserve"> Kanton, L. (2000). Preventing </w:t>
      </w:r>
      <w:r w:rsidR="002C37F8" w:rsidRPr="00AA41AA">
        <w:rPr>
          <w:sz w:val="24"/>
          <w:szCs w:val="24"/>
        </w:rPr>
        <w:t>Alcohol and Tobacco Use Through Life Skills Training</w:t>
      </w:r>
      <w:r w:rsidRPr="00AA41AA">
        <w:rPr>
          <w:sz w:val="24"/>
          <w:szCs w:val="24"/>
        </w:rPr>
        <w:t xml:space="preserve">. </w:t>
      </w:r>
      <w:r w:rsidRPr="00AA41AA">
        <w:rPr>
          <w:i/>
          <w:sz w:val="24"/>
          <w:szCs w:val="24"/>
        </w:rPr>
        <w:t xml:space="preserve">Alcohol Research </w:t>
      </w:r>
      <w:r w:rsidR="00D53B30">
        <w:rPr>
          <w:i/>
          <w:sz w:val="24"/>
          <w:szCs w:val="24"/>
        </w:rPr>
        <w:t>and</w:t>
      </w:r>
      <w:r w:rsidRPr="00AA41AA">
        <w:rPr>
          <w:i/>
          <w:sz w:val="24"/>
          <w:szCs w:val="24"/>
        </w:rPr>
        <w:t xml:space="preserve"> Health, 24, </w:t>
      </w:r>
      <w:r w:rsidRPr="00AA41AA">
        <w:rPr>
          <w:sz w:val="24"/>
          <w:szCs w:val="24"/>
        </w:rPr>
        <w:t>250–257.</w:t>
      </w:r>
    </w:p>
    <w:p w:rsidR="00496BDF" w:rsidRPr="00AA41AA" w:rsidRDefault="00496BDF" w:rsidP="00A05776">
      <w:pPr>
        <w:pStyle w:val="BodyText"/>
        <w:widowControl w:val="0"/>
        <w:spacing w:after="0" w:line="276" w:lineRule="auto"/>
        <w:ind w:left="426" w:hanging="426"/>
        <w:contextualSpacing/>
        <w:jc w:val="left"/>
        <w:rPr>
          <w:sz w:val="24"/>
          <w:szCs w:val="24"/>
        </w:rPr>
      </w:pPr>
    </w:p>
    <w:p w:rsidR="00496BDF" w:rsidRDefault="00AE31DF" w:rsidP="00A05776">
      <w:pPr>
        <w:pStyle w:val="BodyText"/>
        <w:widowControl w:val="0"/>
        <w:spacing w:after="0" w:line="276" w:lineRule="auto"/>
        <w:ind w:left="426" w:hanging="426"/>
        <w:contextualSpacing/>
        <w:jc w:val="left"/>
        <w:rPr>
          <w:sz w:val="24"/>
          <w:szCs w:val="24"/>
        </w:rPr>
      </w:pPr>
      <w:r w:rsidRPr="00AA41AA">
        <w:rPr>
          <w:sz w:val="24"/>
          <w:szCs w:val="24"/>
        </w:rPr>
        <w:t xml:space="preserve">Carle, A. C. (2008). Cross-cultural </w:t>
      </w:r>
      <w:r w:rsidR="002C37F8" w:rsidRPr="00AA41AA">
        <w:rPr>
          <w:sz w:val="24"/>
          <w:szCs w:val="24"/>
        </w:rPr>
        <w:t>V</w:t>
      </w:r>
      <w:r w:rsidRPr="00AA41AA">
        <w:rPr>
          <w:sz w:val="24"/>
          <w:szCs w:val="24"/>
        </w:rPr>
        <w:t xml:space="preserve">alidity of </w:t>
      </w:r>
      <w:r w:rsidR="002C37F8" w:rsidRPr="00AA41AA">
        <w:rPr>
          <w:sz w:val="24"/>
          <w:szCs w:val="24"/>
        </w:rPr>
        <w:t>Alcohol Dependence</w:t>
      </w:r>
      <w:r w:rsidRPr="00AA41AA">
        <w:rPr>
          <w:sz w:val="24"/>
          <w:szCs w:val="24"/>
        </w:rPr>
        <w:t xml:space="preserve"> </w:t>
      </w:r>
      <w:r w:rsidR="002C37F8" w:rsidRPr="00AA41AA">
        <w:rPr>
          <w:sz w:val="24"/>
          <w:szCs w:val="24"/>
        </w:rPr>
        <w:t>A</w:t>
      </w:r>
      <w:r w:rsidRPr="00AA41AA">
        <w:rPr>
          <w:sz w:val="24"/>
          <w:szCs w:val="24"/>
        </w:rPr>
        <w:t xml:space="preserve">cross Hispanics and </w:t>
      </w:r>
      <w:r w:rsidR="002C37F8" w:rsidRPr="00AA41AA">
        <w:rPr>
          <w:sz w:val="24"/>
          <w:szCs w:val="24"/>
        </w:rPr>
        <w:t>N</w:t>
      </w:r>
      <w:r w:rsidRPr="00AA41AA">
        <w:rPr>
          <w:sz w:val="24"/>
          <w:szCs w:val="24"/>
        </w:rPr>
        <w:t>on-</w:t>
      </w:r>
      <w:r w:rsidR="000A5822" w:rsidRPr="00AA41AA">
        <w:rPr>
          <w:sz w:val="24"/>
          <w:szCs w:val="24"/>
        </w:rPr>
        <w:t>Hispanic</w:t>
      </w:r>
      <w:r w:rsidRPr="00AA41AA">
        <w:rPr>
          <w:sz w:val="24"/>
          <w:szCs w:val="24"/>
        </w:rPr>
        <w:t xml:space="preserve"> Caucasians. </w:t>
      </w:r>
      <w:r w:rsidRPr="00AA41AA">
        <w:rPr>
          <w:i/>
          <w:sz w:val="24"/>
          <w:szCs w:val="24"/>
        </w:rPr>
        <w:t xml:space="preserve">Hispanic Journal of Behavioral Science, 30, </w:t>
      </w:r>
      <w:r w:rsidRPr="00AA41AA">
        <w:rPr>
          <w:sz w:val="24"/>
          <w:szCs w:val="24"/>
        </w:rPr>
        <w:t>106–120.</w:t>
      </w:r>
    </w:p>
    <w:p w:rsidR="0098721F" w:rsidRDefault="0098721F" w:rsidP="00A05776">
      <w:pPr>
        <w:pStyle w:val="BodyText"/>
        <w:widowControl w:val="0"/>
        <w:spacing w:after="0" w:line="276" w:lineRule="auto"/>
        <w:ind w:left="426" w:hanging="426"/>
        <w:contextualSpacing/>
        <w:jc w:val="left"/>
        <w:rPr>
          <w:sz w:val="24"/>
          <w:szCs w:val="24"/>
        </w:rPr>
      </w:pPr>
    </w:p>
    <w:p w:rsidR="0098721F" w:rsidRDefault="0098721F" w:rsidP="00A05776">
      <w:pPr>
        <w:pStyle w:val="DefaultText"/>
        <w:widowControl w:val="0"/>
        <w:tabs>
          <w:tab w:val="left" w:pos="426"/>
        </w:tabs>
        <w:topLinePunct/>
        <w:spacing w:line="276" w:lineRule="auto"/>
        <w:ind w:left="426" w:hanging="426"/>
        <w:contextualSpacing/>
      </w:pPr>
      <w:r w:rsidRPr="00483B76">
        <w:t xml:space="preserve">Corsica, J., and </w:t>
      </w:r>
      <w:r w:rsidRPr="00483B76">
        <w:rPr>
          <w:lang w:val="de-DE"/>
        </w:rPr>
        <w:t>Perri</w:t>
      </w:r>
      <w:r w:rsidRPr="00483B76">
        <w:t xml:space="preserve">, M. (2003). Obesity. In I. V. Weiner (Series Ed.) and A. M. Nezu, C. M. Nezu, and P. A. Geller (Vol. Eds.), </w:t>
      </w:r>
      <w:r w:rsidRPr="00483B76">
        <w:rPr>
          <w:i/>
        </w:rPr>
        <w:t>Handbook of Psychology: Vol. 9, Health Psychology</w:t>
      </w:r>
      <w:r w:rsidRPr="00483B76">
        <w:t xml:space="preserve"> (pp. 121–145). Hoboken, NJ: John Wiley.</w:t>
      </w:r>
    </w:p>
    <w:p w:rsidR="009C7786" w:rsidRDefault="009C7786" w:rsidP="00A05776">
      <w:pPr>
        <w:pStyle w:val="DefaultText"/>
        <w:widowControl w:val="0"/>
        <w:tabs>
          <w:tab w:val="left" w:pos="426"/>
        </w:tabs>
        <w:topLinePunct/>
        <w:spacing w:line="276" w:lineRule="auto"/>
        <w:ind w:left="426" w:hanging="426"/>
        <w:contextualSpacing/>
      </w:pPr>
    </w:p>
    <w:p w:rsidR="009C7786" w:rsidRPr="009C7786" w:rsidRDefault="009C7786" w:rsidP="00A05776">
      <w:pPr>
        <w:pStyle w:val="DefaultText"/>
        <w:widowControl w:val="0"/>
        <w:tabs>
          <w:tab w:val="left" w:pos="426"/>
        </w:tabs>
        <w:topLinePunct/>
        <w:spacing w:line="276" w:lineRule="auto"/>
        <w:ind w:left="426" w:hanging="426"/>
        <w:contextualSpacing/>
      </w:pPr>
      <w:r w:rsidRPr="009C7786">
        <w:t>Courtney, K. E., &amp; Polich, J. (2009). Binge drinking in young adults: Data, definitions, and determinants. </w:t>
      </w:r>
      <w:r w:rsidRPr="009C7786">
        <w:rPr>
          <w:i/>
          <w:iCs/>
        </w:rPr>
        <w:t xml:space="preserve">Psychological </w:t>
      </w:r>
      <w:r>
        <w:rPr>
          <w:i/>
          <w:iCs/>
        </w:rPr>
        <w:t>B</w:t>
      </w:r>
      <w:r w:rsidRPr="009C7786">
        <w:rPr>
          <w:i/>
          <w:iCs/>
        </w:rPr>
        <w:t>ulletin</w:t>
      </w:r>
      <w:r w:rsidRPr="009C7786">
        <w:t>, </w:t>
      </w:r>
      <w:r w:rsidRPr="009C7786">
        <w:rPr>
          <w:i/>
          <w:iCs/>
        </w:rPr>
        <w:t>135</w:t>
      </w:r>
      <w:r w:rsidRPr="009C7786">
        <w:t>(1), 142.</w:t>
      </w:r>
    </w:p>
    <w:p w:rsidR="00AE31DF" w:rsidRPr="00AA41AA" w:rsidRDefault="00AE31DF" w:rsidP="00A05776">
      <w:pPr>
        <w:pStyle w:val="BodyText"/>
        <w:widowControl w:val="0"/>
        <w:spacing w:after="0" w:line="276" w:lineRule="auto"/>
        <w:ind w:left="426" w:hanging="426"/>
        <w:contextualSpacing/>
        <w:jc w:val="left"/>
        <w:rPr>
          <w:sz w:val="24"/>
          <w:szCs w:val="24"/>
        </w:rPr>
      </w:pPr>
    </w:p>
    <w:p w:rsidR="00AE31DF" w:rsidRPr="00AA41AA" w:rsidRDefault="00AE31DF" w:rsidP="00A05776">
      <w:pPr>
        <w:pStyle w:val="BodyText"/>
        <w:widowControl w:val="0"/>
        <w:spacing w:after="0" w:line="276" w:lineRule="auto"/>
        <w:ind w:left="426" w:hanging="426"/>
        <w:contextualSpacing/>
        <w:jc w:val="left"/>
        <w:rPr>
          <w:sz w:val="24"/>
          <w:szCs w:val="24"/>
        </w:rPr>
      </w:pPr>
      <w:proofErr w:type="spellStart"/>
      <w:r w:rsidRPr="00AA41AA">
        <w:rPr>
          <w:sz w:val="24"/>
          <w:szCs w:val="24"/>
        </w:rPr>
        <w:t>Dodgen</w:t>
      </w:r>
      <w:proofErr w:type="spellEnd"/>
      <w:r w:rsidRPr="00AA41AA">
        <w:rPr>
          <w:sz w:val="24"/>
          <w:szCs w:val="24"/>
        </w:rPr>
        <w:t xml:space="preserve">, C. E. (2005). </w:t>
      </w:r>
      <w:r w:rsidRPr="00AA41AA">
        <w:rPr>
          <w:i/>
          <w:sz w:val="24"/>
          <w:szCs w:val="24"/>
        </w:rPr>
        <w:t xml:space="preserve">Nicotine </w:t>
      </w:r>
      <w:r w:rsidR="002C37F8" w:rsidRPr="00AA41AA">
        <w:rPr>
          <w:i/>
          <w:sz w:val="24"/>
          <w:szCs w:val="24"/>
        </w:rPr>
        <w:t>D</w:t>
      </w:r>
      <w:r w:rsidRPr="00AA41AA">
        <w:rPr>
          <w:i/>
          <w:sz w:val="24"/>
          <w:szCs w:val="24"/>
        </w:rPr>
        <w:t xml:space="preserve">ependence: Understanding and </w:t>
      </w:r>
      <w:r w:rsidR="002C37F8" w:rsidRPr="00AA41AA">
        <w:rPr>
          <w:i/>
          <w:sz w:val="24"/>
          <w:szCs w:val="24"/>
        </w:rPr>
        <w:t>A</w:t>
      </w:r>
      <w:r w:rsidRPr="00AA41AA">
        <w:rPr>
          <w:i/>
          <w:sz w:val="24"/>
          <w:szCs w:val="24"/>
        </w:rPr>
        <w:t xml:space="preserve">pplying the </w:t>
      </w:r>
      <w:r w:rsidR="002C37F8" w:rsidRPr="00AA41AA">
        <w:rPr>
          <w:i/>
          <w:sz w:val="24"/>
          <w:szCs w:val="24"/>
        </w:rPr>
        <w:t>Most Effective Treatment Interventions</w:t>
      </w:r>
      <w:r w:rsidRPr="00AA41AA">
        <w:rPr>
          <w:sz w:val="24"/>
          <w:szCs w:val="24"/>
        </w:rPr>
        <w:t>. Washington, D</w:t>
      </w:r>
      <w:r w:rsidR="00BF3D62" w:rsidRPr="00AA41AA">
        <w:rPr>
          <w:sz w:val="24"/>
          <w:szCs w:val="24"/>
        </w:rPr>
        <w:t>.</w:t>
      </w:r>
      <w:r w:rsidRPr="00AA41AA">
        <w:rPr>
          <w:sz w:val="24"/>
          <w:szCs w:val="24"/>
        </w:rPr>
        <w:t>C</w:t>
      </w:r>
      <w:r w:rsidR="00BF3D62" w:rsidRPr="00AA41AA">
        <w:rPr>
          <w:sz w:val="24"/>
          <w:szCs w:val="24"/>
        </w:rPr>
        <w:t>.</w:t>
      </w:r>
      <w:r w:rsidRPr="00AA41AA">
        <w:rPr>
          <w:sz w:val="24"/>
          <w:szCs w:val="24"/>
        </w:rPr>
        <w:t>: American Psychological Association.</w:t>
      </w:r>
    </w:p>
    <w:p w:rsidR="00496BDF" w:rsidRPr="0098721F" w:rsidRDefault="00496BDF" w:rsidP="00A05776">
      <w:pPr>
        <w:pStyle w:val="TableBody"/>
        <w:widowControl w:val="0"/>
        <w:spacing w:line="276" w:lineRule="auto"/>
        <w:ind w:left="426" w:hanging="426"/>
        <w:contextualSpacing/>
        <w:rPr>
          <w:sz w:val="24"/>
          <w:szCs w:val="24"/>
        </w:rPr>
      </w:pPr>
    </w:p>
    <w:p w:rsidR="0098721F" w:rsidRPr="0098721F" w:rsidRDefault="0098721F" w:rsidP="00A05776">
      <w:pPr>
        <w:pStyle w:val="DefaultText"/>
        <w:widowControl w:val="0"/>
        <w:tabs>
          <w:tab w:val="left" w:pos="426"/>
        </w:tabs>
        <w:topLinePunct/>
        <w:spacing w:line="276" w:lineRule="auto"/>
        <w:ind w:left="426" w:hanging="426"/>
        <w:contextualSpacing/>
      </w:pPr>
      <w:r w:rsidRPr="0098721F">
        <w:rPr>
          <w:rStyle w:val="medium-font"/>
          <w:sz w:val="24"/>
        </w:rPr>
        <w:t xml:space="preserve">Epstein, L. H.; </w:t>
      </w:r>
      <w:proofErr w:type="spellStart"/>
      <w:r w:rsidRPr="0098721F">
        <w:rPr>
          <w:rStyle w:val="medium-font"/>
          <w:sz w:val="24"/>
        </w:rPr>
        <w:t>Paluch</w:t>
      </w:r>
      <w:proofErr w:type="spellEnd"/>
      <w:r w:rsidRPr="0098721F">
        <w:rPr>
          <w:rStyle w:val="medium-font"/>
          <w:sz w:val="24"/>
        </w:rPr>
        <w:t xml:space="preserve">, R. A.; </w:t>
      </w:r>
      <w:r w:rsidRPr="0098721F">
        <w:rPr>
          <w:lang w:val="de-DE"/>
        </w:rPr>
        <w:t>Roemmich</w:t>
      </w:r>
      <w:r w:rsidRPr="0098721F">
        <w:rPr>
          <w:rStyle w:val="medium-font"/>
          <w:sz w:val="24"/>
        </w:rPr>
        <w:t xml:space="preserve">, J. N. (2007). </w:t>
      </w:r>
      <w:r w:rsidRPr="0098721F">
        <w:t>Family-based Obesity Treatment, Then and Now: Twenty-five Years of Pediatric Obesity Treatment</w:t>
      </w:r>
      <w:r w:rsidRPr="0098721F">
        <w:rPr>
          <w:rStyle w:val="medium-font"/>
          <w:sz w:val="24"/>
        </w:rPr>
        <w:t xml:space="preserve">. </w:t>
      </w:r>
      <w:r w:rsidRPr="0098721F">
        <w:rPr>
          <w:rStyle w:val="Strong"/>
          <w:b w:val="0"/>
          <w:bCs w:val="0"/>
          <w:i/>
          <w:iCs/>
          <w:sz w:val="24"/>
        </w:rPr>
        <w:t>Health Psychology</w:t>
      </w:r>
      <w:r w:rsidRPr="0098721F">
        <w:rPr>
          <w:rStyle w:val="medium-font"/>
          <w:sz w:val="24"/>
        </w:rPr>
        <w:t xml:space="preserve">, </w:t>
      </w:r>
      <w:r w:rsidRPr="0098721F">
        <w:rPr>
          <w:rStyle w:val="medium-font"/>
          <w:i/>
          <w:sz w:val="24"/>
        </w:rPr>
        <w:t xml:space="preserve">26, </w:t>
      </w:r>
      <w:r w:rsidRPr="0098721F">
        <w:rPr>
          <w:rStyle w:val="medium-font"/>
          <w:sz w:val="24"/>
        </w:rPr>
        <w:t>381–391.</w:t>
      </w:r>
    </w:p>
    <w:p w:rsidR="0098721F" w:rsidRPr="00AA41AA" w:rsidRDefault="0098721F" w:rsidP="00A05776">
      <w:pPr>
        <w:pStyle w:val="TableBody"/>
        <w:widowControl w:val="0"/>
        <w:spacing w:line="276" w:lineRule="auto"/>
        <w:ind w:left="426" w:hanging="426"/>
        <w:contextualSpacing/>
        <w:rPr>
          <w:sz w:val="24"/>
          <w:szCs w:val="24"/>
        </w:rPr>
      </w:pPr>
    </w:p>
    <w:p w:rsidR="00AE31DF" w:rsidRPr="00AA41AA" w:rsidRDefault="00AE31DF" w:rsidP="00A05776">
      <w:pPr>
        <w:pStyle w:val="BodyText"/>
        <w:widowControl w:val="0"/>
        <w:spacing w:after="0" w:line="276" w:lineRule="auto"/>
        <w:ind w:left="426" w:hanging="426"/>
        <w:contextualSpacing/>
        <w:jc w:val="left"/>
        <w:rPr>
          <w:sz w:val="24"/>
          <w:szCs w:val="24"/>
        </w:rPr>
      </w:pPr>
      <w:r w:rsidRPr="00AA41AA">
        <w:rPr>
          <w:sz w:val="24"/>
          <w:szCs w:val="24"/>
        </w:rPr>
        <w:t xml:space="preserve">Evans, R. (2001). Social </w:t>
      </w:r>
      <w:r w:rsidR="002C37F8" w:rsidRPr="00AA41AA">
        <w:rPr>
          <w:sz w:val="24"/>
          <w:szCs w:val="24"/>
        </w:rPr>
        <w:t>Influences in Etiology and Prevention of Smoking and Other Health Threatening Behaviors in Children and Adolescents</w:t>
      </w:r>
      <w:r w:rsidRPr="00AA41AA">
        <w:rPr>
          <w:sz w:val="24"/>
          <w:szCs w:val="24"/>
        </w:rPr>
        <w:t xml:space="preserve">. In A. Baum, T. Revenson, </w:t>
      </w:r>
      <w:r w:rsidR="00D53B30">
        <w:rPr>
          <w:sz w:val="24"/>
          <w:szCs w:val="24"/>
        </w:rPr>
        <w:t>and</w:t>
      </w:r>
      <w:r w:rsidRPr="00AA41AA">
        <w:rPr>
          <w:sz w:val="24"/>
          <w:szCs w:val="24"/>
        </w:rPr>
        <w:t xml:space="preserve"> J. Singer </w:t>
      </w:r>
      <w:r w:rsidRPr="00AA41AA">
        <w:rPr>
          <w:sz w:val="24"/>
          <w:szCs w:val="24"/>
        </w:rPr>
        <w:lastRenderedPageBreak/>
        <w:t xml:space="preserve">(Eds.), </w:t>
      </w:r>
      <w:r w:rsidRPr="00AA41AA">
        <w:rPr>
          <w:i/>
          <w:sz w:val="24"/>
          <w:szCs w:val="24"/>
        </w:rPr>
        <w:t xml:space="preserve">Handbook of </w:t>
      </w:r>
      <w:r w:rsidR="002C37F8" w:rsidRPr="00AA41AA">
        <w:rPr>
          <w:i/>
          <w:sz w:val="24"/>
          <w:szCs w:val="24"/>
        </w:rPr>
        <w:t xml:space="preserve">Health Psychology </w:t>
      </w:r>
      <w:r w:rsidRPr="00AA41AA">
        <w:rPr>
          <w:sz w:val="24"/>
          <w:szCs w:val="24"/>
        </w:rPr>
        <w:t>(pp. 459–468). Mahwah, NJ: Lawrence Erlbaum.</w:t>
      </w:r>
    </w:p>
    <w:p w:rsidR="00A05776" w:rsidRPr="00A05776" w:rsidRDefault="00A05776" w:rsidP="00A05776">
      <w:pPr>
        <w:pStyle w:val="BodyText"/>
        <w:widowControl w:val="0"/>
        <w:spacing w:line="276" w:lineRule="auto"/>
        <w:ind w:left="426" w:hanging="426"/>
        <w:contextualSpacing/>
        <w:rPr>
          <w:sz w:val="24"/>
          <w:szCs w:val="24"/>
        </w:rPr>
      </w:pPr>
    </w:p>
    <w:p w:rsidR="00A05776" w:rsidRPr="00A05776" w:rsidRDefault="00A05776" w:rsidP="00A05776">
      <w:pPr>
        <w:pStyle w:val="BodyText"/>
        <w:widowControl w:val="0"/>
        <w:spacing w:after="0" w:line="276" w:lineRule="auto"/>
        <w:ind w:left="900" w:hanging="900"/>
        <w:contextualSpacing/>
        <w:rPr>
          <w:sz w:val="24"/>
          <w:szCs w:val="24"/>
        </w:rPr>
      </w:pPr>
      <w:r w:rsidRPr="00A05776">
        <w:rPr>
          <w:sz w:val="24"/>
          <w:szCs w:val="24"/>
        </w:rPr>
        <w:t xml:space="preserve">Fairchild, A. L., Bayer, R., &amp; </w:t>
      </w:r>
      <w:proofErr w:type="spellStart"/>
      <w:r w:rsidRPr="00A05776">
        <w:rPr>
          <w:sz w:val="24"/>
          <w:szCs w:val="24"/>
        </w:rPr>
        <w:t>Colgrove</w:t>
      </w:r>
      <w:proofErr w:type="spellEnd"/>
      <w:r w:rsidRPr="00A05776">
        <w:rPr>
          <w:sz w:val="24"/>
          <w:szCs w:val="24"/>
        </w:rPr>
        <w:t xml:space="preserve">, J. (2014). The renormalization of smoking? E-cigarettes and the tobacco “endgame.” </w:t>
      </w:r>
      <w:r w:rsidRPr="00A05776">
        <w:rPr>
          <w:i/>
          <w:iCs/>
          <w:sz w:val="24"/>
          <w:szCs w:val="24"/>
        </w:rPr>
        <w:t>New England Journal of Medicine</w:t>
      </w:r>
      <w:r w:rsidRPr="00A05776">
        <w:rPr>
          <w:sz w:val="24"/>
          <w:szCs w:val="24"/>
        </w:rPr>
        <w:t xml:space="preserve">, </w:t>
      </w:r>
      <w:r w:rsidRPr="00A05776">
        <w:rPr>
          <w:i/>
          <w:iCs/>
          <w:sz w:val="24"/>
          <w:szCs w:val="24"/>
        </w:rPr>
        <w:t>370</w:t>
      </w:r>
      <w:r w:rsidRPr="00A05776">
        <w:rPr>
          <w:sz w:val="24"/>
          <w:szCs w:val="24"/>
        </w:rPr>
        <w:t xml:space="preserve">(4), 293-295. </w:t>
      </w:r>
    </w:p>
    <w:p w:rsidR="00496BDF" w:rsidRDefault="00496BDF" w:rsidP="00A05776">
      <w:pPr>
        <w:pStyle w:val="BodyText"/>
        <w:widowControl w:val="0"/>
        <w:spacing w:after="0" w:line="276" w:lineRule="auto"/>
        <w:ind w:left="426" w:hanging="426"/>
        <w:contextualSpacing/>
        <w:jc w:val="left"/>
        <w:rPr>
          <w:sz w:val="24"/>
          <w:szCs w:val="24"/>
        </w:rPr>
      </w:pPr>
    </w:p>
    <w:p w:rsidR="00A05776" w:rsidRPr="00A05776" w:rsidRDefault="00A05776" w:rsidP="00A05776">
      <w:pPr>
        <w:pStyle w:val="BodyText"/>
        <w:widowControl w:val="0"/>
        <w:spacing w:line="276" w:lineRule="auto"/>
        <w:ind w:left="426" w:hanging="426"/>
        <w:contextualSpacing/>
        <w:rPr>
          <w:sz w:val="24"/>
          <w:szCs w:val="24"/>
        </w:rPr>
      </w:pPr>
      <w:proofErr w:type="spellStart"/>
      <w:r w:rsidRPr="00A05776">
        <w:rPr>
          <w:sz w:val="24"/>
          <w:szCs w:val="24"/>
        </w:rPr>
        <w:t>Gostin</w:t>
      </w:r>
      <w:proofErr w:type="spellEnd"/>
      <w:r w:rsidRPr="00A05776">
        <w:rPr>
          <w:sz w:val="24"/>
          <w:szCs w:val="24"/>
        </w:rPr>
        <w:t xml:space="preserve">, L. O., &amp; </w:t>
      </w:r>
      <w:proofErr w:type="spellStart"/>
      <w:r w:rsidRPr="00A05776">
        <w:rPr>
          <w:sz w:val="24"/>
          <w:szCs w:val="24"/>
        </w:rPr>
        <w:t>Glasner</w:t>
      </w:r>
      <w:proofErr w:type="spellEnd"/>
      <w:r w:rsidRPr="00A05776">
        <w:rPr>
          <w:sz w:val="24"/>
          <w:szCs w:val="24"/>
        </w:rPr>
        <w:t>, A. Y. (2014). E-cigarettes, vaping, and youth. </w:t>
      </w:r>
      <w:r w:rsidRPr="00A05776">
        <w:rPr>
          <w:i/>
          <w:iCs/>
          <w:sz w:val="24"/>
          <w:szCs w:val="24"/>
        </w:rPr>
        <w:t>J</w:t>
      </w:r>
      <w:r>
        <w:rPr>
          <w:i/>
          <w:iCs/>
          <w:sz w:val="24"/>
          <w:szCs w:val="24"/>
        </w:rPr>
        <w:t>AMA</w:t>
      </w:r>
      <w:r w:rsidRPr="00A05776">
        <w:rPr>
          <w:sz w:val="24"/>
          <w:szCs w:val="24"/>
        </w:rPr>
        <w:t>, </w:t>
      </w:r>
      <w:r w:rsidRPr="00A05776">
        <w:rPr>
          <w:i/>
          <w:iCs/>
          <w:sz w:val="24"/>
          <w:szCs w:val="24"/>
        </w:rPr>
        <w:t>312</w:t>
      </w:r>
      <w:r w:rsidRPr="00A05776">
        <w:rPr>
          <w:sz w:val="24"/>
          <w:szCs w:val="24"/>
        </w:rPr>
        <w:t>(6), 595-596.</w:t>
      </w:r>
    </w:p>
    <w:p w:rsidR="00A05776" w:rsidRPr="00AA41AA" w:rsidRDefault="00A05776" w:rsidP="00A05776">
      <w:pPr>
        <w:pStyle w:val="BodyText"/>
        <w:widowControl w:val="0"/>
        <w:spacing w:after="0" w:line="276" w:lineRule="auto"/>
        <w:ind w:left="426" w:hanging="426"/>
        <w:contextualSpacing/>
        <w:jc w:val="left"/>
        <w:rPr>
          <w:sz w:val="24"/>
          <w:szCs w:val="24"/>
        </w:rPr>
      </w:pPr>
    </w:p>
    <w:p w:rsidR="00AE31DF" w:rsidRDefault="00AE31DF" w:rsidP="00A05776">
      <w:pPr>
        <w:pStyle w:val="BodyText"/>
        <w:widowControl w:val="0"/>
        <w:spacing w:after="0" w:line="276" w:lineRule="auto"/>
        <w:ind w:left="426" w:hanging="426"/>
        <w:contextualSpacing/>
        <w:jc w:val="left"/>
        <w:rPr>
          <w:sz w:val="24"/>
          <w:szCs w:val="24"/>
        </w:rPr>
      </w:pPr>
      <w:r w:rsidRPr="00AA41AA">
        <w:rPr>
          <w:sz w:val="24"/>
          <w:szCs w:val="24"/>
        </w:rPr>
        <w:t xml:space="preserve">Grunberg, N., Faraday, M., </w:t>
      </w:r>
      <w:r w:rsidR="00722CC6">
        <w:rPr>
          <w:sz w:val="24"/>
          <w:szCs w:val="24"/>
        </w:rPr>
        <w:t>&amp;</w:t>
      </w:r>
      <w:r w:rsidRPr="00AA41AA">
        <w:rPr>
          <w:sz w:val="24"/>
          <w:szCs w:val="24"/>
        </w:rPr>
        <w:t xml:space="preserve"> Rahman, M. (2001). The </w:t>
      </w:r>
      <w:r w:rsidR="002C37F8" w:rsidRPr="00AA41AA">
        <w:rPr>
          <w:sz w:val="24"/>
          <w:szCs w:val="24"/>
        </w:rPr>
        <w:t>Psychobiology of Nicotine Self-administration</w:t>
      </w:r>
      <w:r w:rsidRPr="00AA41AA">
        <w:rPr>
          <w:sz w:val="24"/>
          <w:szCs w:val="24"/>
        </w:rPr>
        <w:t xml:space="preserve">. In A. Baum, T. Revenson, </w:t>
      </w:r>
      <w:r w:rsidR="00D53B30">
        <w:rPr>
          <w:sz w:val="24"/>
          <w:szCs w:val="24"/>
        </w:rPr>
        <w:t>and</w:t>
      </w:r>
      <w:r w:rsidRPr="00AA41AA">
        <w:rPr>
          <w:sz w:val="24"/>
          <w:szCs w:val="24"/>
        </w:rPr>
        <w:t xml:space="preserve"> J. Singer (Eds.), </w:t>
      </w:r>
      <w:r w:rsidRPr="00AA41AA">
        <w:rPr>
          <w:i/>
          <w:sz w:val="24"/>
          <w:szCs w:val="24"/>
        </w:rPr>
        <w:t xml:space="preserve">Handbook of </w:t>
      </w:r>
      <w:r w:rsidR="000800DD" w:rsidRPr="00AA41AA">
        <w:rPr>
          <w:i/>
          <w:sz w:val="24"/>
          <w:szCs w:val="24"/>
        </w:rPr>
        <w:t>Health Psychology</w:t>
      </w:r>
      <w:r w:rsidRPr="00AA41AA">
        <w:rPr>
          <w:i/>
          <w:sz w:val="24"/>
          <w:szCs w:val="24"/>
        </w:rPr>
        <w:t xml:space="preserve"> </w:t>
      </w:r>
      <w:r w:rsidRPr="00AA41AA">
        <w:rPr>
          <w:sz w:val="24"/>
          <w:szCs w:val="24"/>
        </w:rPr>
        <w:t>(pp. 249–261). Mahwah, NJ: Lawrence Erlbaum.</w:t>
      </w:r>
    </w:p>
    <w:p w:rsidR="00EA07E9" w:rsidRDefault="00EA07E9" w:rsidP="00A05776">
      <w:pPr>
        <w:pStyle w:val="BodyText"/>
        <w:widowControl w:val="0"/>
        <w:spacing w:after="0" w:line="276" w:lineRule="auto"/>
        <w:ind w:left="426" w:hanging="426"/>
        <w:contextualSpacing/>
        <w:jc w:val="left"/>
        <w:rPr>
          <w:sz w:val="24"/>
          <w:szCs w:val="24"/>
        </w:rPr>
      </w:pPr>
    </w:p>
    <w:p w:rsidR="00EA07E9" w:rsidRPr="00EA07E9" w:rsidRDefault="00EA07E9" w:rsidP="00A05776">
      <w:pPr>
        <w:pStyle w:val="BodyText"/>
        <w:widowControl w:val="0"/>
        <w:spacing w:line="276" w:lineRule="auto"/>
        <w:ind w:left="426" w:hanging="426"/>
        <w:contextualSpacing/>
        <w:rPr>
          <w:sz w:val="24"/>
          <w:szCs w:val="24"/>
        </w:rPr>
      </w:pPr>
      <w:proofErr w:type="spellStart"/>
      <w:r w:rsidRPr="00EA07E9">
        <w:rPr>
          <w:sz w:val="24"/>
          <w:szCs w:val="24"/>
        </w:rPr>
        <w:t>Grucza</w:t>
      </w:r>
      <w:proofErr w:type="spellEnd"/>
      <w:r w:rsidRPr="00EA07E9">
        <w:rPr>
          <w:sz w:val="24"/>
          <w:szCs w:val="24"/>
        </w:rPr>
        <w:t xml:space="preserve">, R. A., Norberg, K. E., &amp; </w:t>
      </w:r>
      <w:proofErr w:type="spellStart"/>
      <w:r w:rsidRPr="00EA07E9">
        <w:rPr>
          <w:sz w:val="24"/>
          <w:szCs w:val="24"/>
        </w:rPr>
        <w:t>Bierut</w:t>
      </w:r>
      <w:proofErr w:type="spellEnd"/>
      <w:r w:rsidRPr="00EA07E9">
        <w:rPr>
          <w:sz w:val="24"/>
          <w:szCs w:val="24"/>
        </w:rPr>
        <w:t>, L. J. (2009). Binge drinking among youths and young adults in the United States: 1979–2006. </w:t>
      </w:r>
      <w:r w:rsidRPr="00EA07E9">
        <w:rPr>
          <w:i/>
          <w:iCs/>
          <w:sz w:val="24"/>
          <w:szCs w:val="24"/>
        </w:rPr>
        <w:t>Journal of the American Academy of Child &amp; Adolescent Psychiatry</w:t>
      </w:r>
      <w:r w:rsidRPr="00EA07E9">
        <w:rPr>
          <w:sz w:val="24"/>
          <w:szCs w:val="24"/>
        </w:rPr>
        <w:t>, </w:t>
      </w:r>
      <w:r w:rsidRPr="00EA07E9">
        <w:rPr>
          <w:i/>
          <w:iCs/>
          <w:sz w:val="24"/>
          <w:szCs w:val="24"/>
        </w:rPr>
        <w:t>48</w:t>
      </w:r>
      <w:r w:rsidRPr="00EA07E9">
        <w:rPr>
          <w:sz w:val="24"/>
          <w:szCs w:val="24"/>
        </w:rPr>
        <w:t>(7), 692-702.</w:t>
      </w:r>
    </w:p>
    <w:p w:rsidR="00496BDF" w:rsidRPr="00AA41AA" w:rsidRDefault="00496BDF" w:rsidP="00A05776">
      <w:pPr>
        <w:pStyle w:val="BodyText"/>
        <w:widowControl w:val="0"/>
        <w:spacing w:after="0" w:line="276" w:lineRule="auto"/>
        <w:ind w:left="426" w:hanging="426"/>
        <w:contextualSpacing/>
        <w:jc w:val="left"/>
        <w:rPr>
          <w:rStyle w:val="sidebar1"/>
          <w:rFonts w:ascii="Times New Roman" w:hAnsi="Times New Roman"/>
          <w:iCs/>
          <w:color w:val="000000"/>
          <w:sz w:val="24"/>
          <w:szCs w:val="24"/>
        </w:rPr>
      </w:pPr>
    </w:p>
    <w:p w:rsidR="00496BDF" w:rsidRPr="00AA41AA" w:rsidRDefault="00AE31DF" w:rsidP="00A05776">
      <w:pPr>
        <w:pStyle w:val="BodyText"/>
        <w:widowControl w:val="0"/>
        <w:spacing w:after="0" w:line="276" w:lineRule="auto"/>
        <w:ind w:left="426" w:hanging="426"/>
        <w:contextualSpacing/>
        <w:jc w:val="left"/>
        <w:rPr>
          <w:rStyle w:val="medium-font"/>
          <w:sz w:val="24"/>
          <w:szCs w:val="24"/>
        </w:rPr>
      </w:pPr>
      <w:r w:rsidRPr="00AA41AA">
        <w:rPr>
          <w:rStyle w:val="medium-font"/>
          <w:sz w:val="24"/>
          <w:szCs w:val="24"/>
        </w:rPr>
        <w:t xml:space="preserve">McIntosh, J., </w:t>
      </w:r>
      <w:r w:rsidRPr="00AA41AA">
        <w:rPr>
          <w:sz w:val="24"/>
        </w:rPr>
        <w:t>MacDonald</w:t>
      </w:r>
      <w:r w:rsidRPr="00AA41AA">
        <w:rPr>
          <w:rStyle w:val="medium-font"/>
          <w:sz w:val="24"/>
          <w:szCs w:val="24"/>
        </w:rPr>
        <w:t>, F.,</w:t>
      </w:r>
      <w:r w:rsidR="00722CC6">
        <w:rPr>
          <w:rStyle w:val="medium-font"/>
          <w:sz w:val="24"/>
          <w:szCs w:val="24"/>
        </w:rPr>
        <w:t xml:space="preserve"> &amp;</w:t>
      </w:r>
      <w:r w:rsidRPr="00AA41AA">
        <w:rPr>
          <w:rStyle w:val="medium-font"/>
          <w:sz w:val="24"/>
          <w:szCs w:val="24"/>
        </w:rPr>
        <w:t xml:space="preserve"> </w:t>
      </w:r>
      <w:proofErr w:type="spellStart"/>
      <w:r w:rsidRPr="00AA41AA">
        <w:rPr>
          <w:rStyle w:val="medium-font"/>
          <w:sz w:val="24"/>
          <w:szCs w:val="24"/>
        </w:rPr>
        <w:t>McKeganey</w:t>
      </w:r>
      <w:proofErr w:type="spellEnd"/>
      <w:r w:rsidRPr="00AA41AA">
        <w:rPr>
          <w:rStyle w:val="medium-font"/>
          <w:sz w:val="24"/>
          <w:szCs w:val="24"/>
        </w:rPr>
        <w:t xml:space="preserve">, N. (2008). </w:t>
      </w:r>
      <w:bookmarkStart w:id="1" w:name="Result_7"/>
      <w:r w:rsidRPr="00AA41AA">
        <w:rPr>
          <w:rStyle w:val="medium-font"/>
          <w:sz w:val="24"/>
          <w:szCs w:val="24"/>
        </w:rPr>
        <w:t xml:space="preserve">Pre-teenage </w:t>
      </w:r>
      <w:r w:rsidR="002C37F8" w:rsidRPr="00AA41AA">
        <w:rPr>
          <w:rStyle w:val="medium-font"/>
          <w:sz w:val="24"/>
          <w:szCs w:val="24"/>
        </w:rPr>
        <w:t>C</w:t>
      </w:r>
      <w:r w:rsidRPr="00AA41AA">
        <w:rPr>
          <w:rStyle w:val="medium-font"/>
          <w:sz w:val="24"/>
          <w:szCs w:val="24"/>
        </w:rPr>
        <w:t xml:space="preserve">hildren’s </w:t>
      </w:r>
      <w:r w:rsidR="002C37F8" w:rsidRPr="00AA41AA">
        <w:rPr>
          <w:rStyle w:val="medium-font"/>
          <w:sz w:val="24"/>
          <w:szCs w:val="24"/>
        </w:rPr>
        <w:t>E</w:t>
      </w:r>
      <w:r w:rsidRPr="00AA41AA">
        <w:rPr>
          <w:rStyle w:val="medium-font"/>
          <w:sz w:val="24"/>
          <w:szCs w:val="24"/>
        </w:rPr>
        <w:t xml:space="preserve">xperience with </w:t>
      </w:r>
      <w:r w:rsidR="002C37F8" w:rsidRPr="00AA41AA">
        <w:rPr>
          <w:rStyle w:val="medium-font"/>
          <w:sz w:val="24"/>
          <w:szCs w:val="24"/>
        </w:rPr>
        <w:t>A</w:t>
      </w:r>
      <w:r w:rsidRPr="00AA41AA">
        <w:rPr>
          <w:rStyle w:val="medium-font"/>
          <w:sz w:val="24"/>
          <w:szCs w:val="24"/>
        </w:rPr>
        <w:t xml:space="preserve">lcohol. </w:t>
      </w:r>
      <w:bookmarkEnd w:id="1"/>
      <w:r w:rsidRPr="00AA41AA">
        <w:rPr>
          <w:rStyle w:val="medium-font"/>
          <w:i/>
          <w:sz w:val="24"/>
          <w:szCs w:val="24"/>
        </w:rPr>
        <w:t xml:space="preserve">Children </w:t>
      </w:r>
      <w:r w:rsidR="00D53B30">
        <w:rPr>
          <w:rStyle w:val="medium-font"/>
          <w:i/>
          <w:sz w:val="24"/>
          <w:szCs w:val="24"/>
        </w:rPr>
        <w:t>and</w:t>
      </w:r>
      <w:r w:rsidRPr="00AA41AA">
        <w:rPr>
          <w:rStyle w:val="medium-font"/>
          <w:i/>
          <w:sz w:val="24"/>
          <w:szCs w:val="24"/>
        </w:rPr>
        <w:t xml:space="preserve"> Society, 22</w:t>
      </w:r>
      <w:r w:rsidRPr="00AA41AA">
        <w:rPr>
          <w:rStyle w:val="medium-font"/>
          <w:sz w:val="24"/>
          <w:szCs w:val="24"/>
        </w:rPr>
        <w:t>, 3–15</w:t>
      </w:r>
      <w:r w:rsidR="003C676B" w:rsidRPr="00AA41AA">
        <w:rPr>
          <w:rStyle w:val="medium-font"/>
          <w:sz w:val="24"/>
          <w:szCs w:val="24"/>
        </w:rPr>
        <w:t>.</w:t>
      </w:r>
    </w:p>
    <w:p w:rsidR="00AE31DF" w:rsidRPr="00AA41AA" w:rsidRDefault="00AE31DF" w:rsidP="00A05776">
      <w:pPr>
        <w:pStyle w:val="BodyText"/>
        <w:widowControl w:val="0"/>
        <w:spacing w:after="0" w:line="276" w:lineRule="auto"/>
        <w:ind w:left="426" w:hanging="426"/>
        <w:contextualSpacing/>
        <w:jc w:val="left"/>
        <w:rPr>
          <w:rStyle w:val="medium-font"/>
          <w:sz w:val="24"/>
          <w:szCs w:val="24"/>
        </w:rPr>
      </w:pPr>
    </w:p>
    <w:p w:rsidR="00AE31DF" w:rsidRPr="00AA41AA" w:rsidRDefault="00AE31DF" w:rsidP="00A05776">
      <w:pPr>
        <w:pStyle w:val="BodyText"/>
        <w:widowControl w:val="0"/>
        <w:spacing w:after="0" w:line="276" w:lineRule="auto"/>
        <w:ind w:left="426" w:hanging="426"/>
        <w:contextualSpacing/>
        <w:jc w:val="left"/>
        <w:rPr>
          <w:sz w:val="24"/>
          <w:szCs w:val="24"/>
        </w:rPr>
      </w:pPr>
      <w:r w:rsidRPr="00AA41AA">
        <w:rPr>
          <w:sz w:val="24"/>
          <w:szCs w:val="24"/>
        </w:rPr>
        <w:t xml:space="preserve">Miller, W., </w:t>
      </w:r>
      <w:r w:rsidR="00722CC6">
        <w:rPr>
          <w:sz w:val="24"/>
          <w:szCs w:val="24"/>
        </w:rPr>
        <w:t>&amp;</w:t>
      </w:r>
      <w:r w:rsidR="00722CC6" w:rsidRPr="00AA41AA">
        <w:rPr>
          <w:sz w:val="24"/>
          <w:szCs w:val="24"/>
        </w:rPr>
        <w:t xml:space="preserve"> </w:t>
      </w:r>
      <w:r w:rsidRPr="00AA41AA">
        <w:rPr>
          <w:sz w:val="24"/>
          <w:szCs w:val="24"/>
        </w:rPr>
        <w:t xml:space="preserve">Muñoz, R. (2005). </w:t>
      </w:r>
      <w:r w:rsidRPr="00AA41AA">
        <w:rPr>
          <w:i/>
          <w:sz w:val="24"/>
          <w:szCs w:val="24"/>
        </w:rPr>
        <w:t xml:space="preserve">Controlling </w:t>
      </w:r>
      <w:r w:rsidR="002C37F8" w:rsidRPr="00AA41AA">
        <w:rPr>
          <w:i/>
          <w:sz w:val="24"/>
          <w:szCs w:val="24"/>
        </w:rPr>
        <w:t xml:space="preserve">Your Drinking: </w:t>
      </w:r>
      <w:r w:rsidRPr="00AA41AA">
        <w:rPr>
          <w:i/>
          <w:sz w:val="24"/>
          <w:szCs w:val="24"/>
        </w:rPr>
        <w:t xml:space="preserve">Tools </w:t>
      </w:r>
      <w:r w:rsidR="002C37F8" w:rsidRPr="00AA41AA">
        <w:rPr>
          <w:i/>
          <w:sz w:val="24"/>
          <w:szCs w:val="24"/>
        </w:rPr>
        <w:t>to Make Moderation Work for You.</w:t>
      </w:r>
      <w:r w:rsidRPr="00AA41AA">
        <w:rPr>
          <w:i/>
          <w:sz w:val="24"/>
          <w:szCs w:val="24"/>
        </w:rPr>
        <w:t xml:space="preserve"> </w:t>
      </w:r>
      <w:r w:rsidRPr="00AA41AA">
        <w:rPr>
          <w:sz w:val="24"/>
          <w:szCs w:val="24"/>
        </w:rPr>
        <w:t>NY: Guilford.</w:t>
      </w:r>
    </w:p>
    <w:p w:rsidR="00496BDF" w:rsidRPr="00AA41AA" w:rsidRDefault="00496BDF" w:rsidP="00A05776">
      <w:pPr>
        <w:pStyle w:val="BodyText"/>
        <w:widowControl w:val="0"/>
        <w:spacing w:after="0" w:line="276" w:lineRule="auto"/>
        <w:ind w:left="426" w:hanging="426"/>
        <w:contextualSpacing/>
        <w:jc w:val="left"/>
        <w:rPr>
          <w:sz w:val="24"/>
          <w:szCs w:val="24"/>
        </w:rPr>
      </w:pPr>
    </w:p>
    <w:p w:rsidR="00AE31DF" w:rsidRPr="00AA41AA" w:rsidRDefault="00AE31DF" w:rsidP="00A05776">
      <w:pPr>
        <w:pStyle w:val="BodyText"/>
        <w:widowControl w:val="0"/>
        <w:spacing w:after="0" w:line="276" w:lineRule="auto"/>
        <w:ind w:left="426" w:hanging="426"/>
        <w:contextualSpacing/>
        <w:jc w:val="left"/>
        <w:rPr>
          <w:sz w:val="24"/>
          <w:szCs w:val="24"/>
        </w:rPr>
      </w:pPr>
      <w:r w:rsidRPr="00AA41AA">
        <w:rPr>
          <w:sz w:val="24"/>
          <w:szCs w:val="24"/>
        </w:rPr>
        <w:t xml:space="preserve">Monti, P., </w:t>
      </w:r>
      <w:proofErr w:type="spellStart"/>
      <w:r w:rsidRPr="00AA41AA">
        <w:rPr>
          <w:sz w:val="24"/>
          <w:szCs w:val="24"/>
        </w:rPr>
        <w:t>Kadden</w:t>
      </w:r>
      <w:proofErr w:type="spellEnd"/>
      <w:r w:rsidRPr="00AA41AA">
        <w:rPr>
          <w:sz w:val="24"/>
          <w:szCs w:val="24"/>
        </w:rPr>
        <w:t xml:space="preserve">, R., </w:t>
      </w:r>
      <w:proofErr w:type="spellStart"/>
      <w:r w:rsidRPr="00AA41AA">
        <w:rPr>
          <w:sz w:val="24"/>
          <w:szCs w:val="24"/>
        </w:rPr>
        <w:t>Rohsenow</w:t>
      </w:r>
      <w:proofErr w:type="spellEnd"/>
      <w:r w:rsidRPr="00AA41AA">
        <w:rPr>
          <w:sz w:val="24"/>
          <w:szCs w:val="24"/>
        </w:rPr>
        <w:t xml:space="preserve">, D., Cooney, N., </w:t>
      </w:r>
      <w:r w:rsidR="00722CC6">
        <w:rPr>
          <w:sz w:val="24"/>
          <w:szCs w:val="24"/>
        </w:rPr>
        <w:t>&amp;</w:t>
      </w:r>
      <w:r w:rsidRPr="00AA41AA">
        <w:rPr>
          <w:sz w:val="24"/>
          <w:szCs w:val="24"/>
        </w:rPr>
        <w:t xml:space="preserve"> Abrams, D. (2002). </w:t>
      </w:r>
      <w:r w:rsidRPr="00AA41AA">
        <w:rPr>
          <w:i/>
          <w:sz w:val="24"/>
          <w:szCs w:val="24"/>
        </w:rPr>
        <w:t xml:space="preserve">Treating </w:t>
      </w:r>
      <w:r w:rsidR="002C37F8" w:rsidRPr="00AA41AA">
        <w:rPr>
          <w:i/>
          <w:sz w:val="24"/>
          <w:szCs w:val="24"/>
        </w:rPr>
        <w:t>Alcohol Dependence</w:t>
      </w:r>
      <w:r w:rsidRPr="00AA41AA">
        <w:rPr>
          <w:i/>
          <w:sz w:val="24"/>
          <w:szCs w:val="24"/>
        </w:rPr>
        <w:t xml:space="preserve">: A </w:t>
      </w:r>
      <w:r w:rsidR="002C37F8" w:rsidRPr="00AA41AA">
        <w:rPr>
          <w:i/>
          <w:sz w:val="24"/>
          <w:szCs w:val="24"/>
        </w:rPr>
        <w:t>Coping Skills Training Guide</w:t>
      </w:r>
      <w:r w:rsidRPr="00AA41AA">
        <w:rPr>
          <w:i/>
          <w:sz w:val="24"/>
          <w:szCs w:val="24"/>
        </w:rPr>
        <w:t xml:space="preserve">. </w:t>
      </w:r>
      <w:r w:rsidRPr="00AA41AA">
        <w:rPr>
          <w:sz w:val="24"/>
          <w:szCs w:val="24"/>
        </w:rPr>
        <w:t>NY: Guilford.</w:t>
      </w:r>
    </w:p>
    <w:p w:rsidR="00496BDF" w:rsidRPr="00AA41AA" w:rsidRDefault="00496BDF" w:rsidP="00A05776">
      <w:pPr>
        <w:pStyle w:val="Heading2"/>
        <w:widowControl w:val="0"/>
        <w:numPr>
          <w:ilvl w:val="0"/>
          <w:numId w:val="0"/>
        </w:numPr>
        <w:spacing w:before="0" w:after="0" w:line="276" w:lineRule="auto"/>
        <w:ind w:left="426" w:hanging="426"/>
        <w:contextualSpacing/>
        <w:rPr>
          <w:b w:val="0"/>
          <w:sz w:val="24"/>
          <w:szCs w:val="24"/>
        </w:rPr>
      </w:pPr>
    </w:p>
    <w:p w:rsidR="00AE31DF" w:rsidRDefault="00AE31DF" w:rsidP="00A05776">
      <w:pPr>
        <w:pStyle w:val="BodyText"/>
        <w:widowControl w:val="0"/>
        <w:spacing w:after="0" w:line="276" w:lineRule="auto"/>
        <w:ind w:left="432" w:hanging="432"/>
        <w:contextualSpacing/>
        <w:jc w:val="left"/>
        <w:rPr>
          <w:sz w:val="24"/>
          <w:szCs w:val="24"/>
        </w:rPr>
      </w:pPr>
      <w:proofErr w:type="spellStart"/>
      <w:r w:rsidRPr="00AA41AA">
        <w:rPr>
          <w:sz w:val="24"/>
          <w:szCs w:val="24"/>
        </w:rPr>
        <w:t>Naimi</w:t>
      </w:r>
      <w:proofErr w:type="spellEnd"/>
      <w:r w:rsidRPr="00AA41AA">
        <w:rPr>
          <w:sz w:val="24"/>
          <w:szCs w:val="24"/>
        </w:rPr>
        <w:t xml:space="preserve">, T. S., Brewer, R. D, </w:t>
      </w:r>
      <w:proofErr w:type="spellStart"/>
      <w:r w:rsidRPr="00AA41AA">
        <w:rPr>
          <w:sz w:val="24"/>
          <w:szCs w:val="24"/>
        </w:rPr>
        <w:t>Mokdad</w:t>
      </w:r>
      <w:proofErr w:type="spellEnd"/>
      <w:r w:rsidRPr="00AA41AA">
        <w:rPr>
          <w:sz w:val="24"/>
          <w:szCs w:val="24"/>
        </w:rPr>
        <w:t xml:space="preserve">, A., Denny, C., </w:t>
      </w:r>
      <w:proofErr w:type="spellStart"/>
      <w:r w:rsidRPr="00AA41AA">
        <w:rPr>
          <w:sz w:val="24"/>
          <w:szCs w:val="24"/>
        </w:rPr>
        <w:t>Serdula</w:t>
      </w:r>
      <w:proofErr w:type="spellEnd"/>
      <w:r w:rsidRPr="00AA41AA">
        <w:rPr>
          <w:sz w:val="24"/>
          <w:szCs w:val="24"/>
        </w:rPr>
        <w:t xml:space="preserve">, M. K., </w:t>
      </w:r>
      <w:r w:rsidR="00722CC6">
        <w:rPr>
          <w:sz w:val="24"/>
          <w:szCs w:val="24"/>
        </w:rPr>
        <w:t>&amp;</w:t>
      </w:r>
      <w:r w:rsidRPr="00AA41AA">
        <w:rPr>
          <w:sz w:val="24"/>
          <w:szCs w:val="24"/>
        </w:rPr>
        <w:t xml:space="preserve"> Marks, J. S. (2003). Binge </w:t>
      </w:r>
      <w:r w:rsidR="002C37F8" w:rsidRPr="00AA41AA">
        <w:rPr>
          <w:sz w:val="24"/>
          <w:szCs w:val="24"/>
        </w:rPr>
        <w:t>D</w:t>
      </w:r>
      <w:r w:rsidRPr="00AA41AA">
        <w:rPr>
          <w:sz w:val="24"/>
          <w:szCs w:val="24"/>
        </w:rPr>
        <w:t xml:space="preserve">rinking among U.S. </w:t>
      </w:r>
      <w:r w:rsidR="002C37F8" w:rsidRPr="00AA41AA">
        <w:rPr>
          <w:sz w:val="24"/>
          <w:szCs w:val="24"/>
        </w:rPr>
        <w:t>A</w:t>
      </w:r>
      <w:r w:rsidRPr="00AA41AA">
        <w:rPr>
          <w:sz w:val="24"/>
          <w:szCs w:val="24"/>
        </w:rPr>
        <w:t xml:space="preserve">dults. </w:t>
      </w:r>
      <w:r w:rsidRPr="00AA41AA">
        <w:rPr>
          <w:i/>
          <w:sz w:val="24"/>
          <w:szCs w:val="24"/>
        </w:rPr>
        <w:t xml:space="preserve">Journal of the American Medical Association, 289, </w:t>
      </w:r>
      <w:r w:rsidRPr="00AA41AA">
        <w:rPr>
          <w:sz w:val="24"/>
          <w:szCs w:val="24"/>
        </w:rPr>
        <w:t>70–75</w:t>
      </w:r>
      <w:r w:rsidR="00496BDF" w:rsidRPr="00AA41AA">
        <w:rPr>
          <w:sz w:val="24"/>
          <w:szCs w:val="24"/>
        </w:rPr>
        <w:t>.</w:t>
      </w:r>
    </w:p>
    <w:p w:rsidR="009C7786" w:rsidRDefault="009C7786" w:rsidP="00A05776">
      <w:pPr>
        <w:pStyle w:val="BodyText"/>
        <w:widowControl w:val="0"/>
        <w:spacing w:after="0" w:line="276" w:lineRule="auto"/>
        <w:ind w:left="432" w:hanging="432"/>
        <w:contextualSpacing/>
        <w:jc w:val="left"/>
        <w:rPr>
          <w:sz w:val="24"/>
          <w:szCs w:val="24"/>
        </w:rPr>
      </w:pPr>
    </w:p>
    <w:p w:rsidR="00EA07E9" w:rsidRDefault="009C7786" w:rsidP="00A05776">
      <w:pPr>
        <w:pStyle w:val="BodyText"/>
        <w:widowControl w:val="0"/>
        <w:spacing w:line="276" w:lineRule="auto"/>
        <w:ind w:left="432" w:hanging="432"/>
        <w:contextualSpacing/>
        <w:jc w:val="left"/>
        <w:rPr>
          <w:sz w:val="24"/>
          <w:szCs w:val="24"/>
        </w:rPr>
      </w:pPr>
      <w:r>
        <w:rPr>
          <w:sz w:val="24"/>
          <w:szCs w:val="24"/>
        </w:rPr>
        <w:t xml:space="preserve">National Institute on Alcohol Abuse and Alcoholism (2014). </w:t>
      </w:r>
      <w:r w:rsidR="000A5822" w:rsidRPr="009C7786">
        <w:rPr>
          <w:i/>
          <w:iCs/>
          <w:sz w:val="24"/>
          <w:szCs w:val="24"/>
        </w:rPr>
        <w:t>Treatment</w:t>
      </w:r>
      <w:r w:rsidRPr="009C7786">
        <w:rPr>
          <w:i/>
          <w:iCs/>
          <w:sz w:val="24"/>
          <w:szCs w:val="24"/>
        </w:rPr>
        <w:t xml:space="preserve"> for Alcohol Problems: Finding and Getting Help</w:t>
      </w:r>
      <w:r>
        <w:rPr>
          <w:sz w:val="24"/>
          <w:szCs w:val="24"/>
        </w:rPr>
        <w:t xml:space="preserve">. Accessible at </w:t>
      </w:r>
      <w:hyperlink r:id="rId26" w:history="1">
        <w:r w:rsidRPr="009C7786">
          <w:rPr>
            <w:rStyle w:val="Hyperlink"/>
            <w:sz w:val="24"/>
            <w:szCs w:val="24"/>
          </w:rPr>
          <w:t>https://www.niaaa.nih.gov/sites/default/files/publications/treatment.pdf</w:t>
        </w:r>
      </w:hyperlink>
    </w:p>
    <w:p w:rsidR="00722CC6" w:rsidRDefault="00722CC6" w:rsidP="00A05776">
      <w:pPr>
        <w:pStyle w:val="BodyText"/>
        <w:widowControl w:val="0"/>
        <w:spacing w:line="276" w:lineRule="auto"/>
        <w:ind w:left="432" w:hanging="432"/>
        <w:contextualSpacing/>
        <w:jc w:val="left"/>
        <w:rPr>
          <w:sz w:val="24"/>
          <w:szCs w:val="24"/>
        </w:rPr>
      </w:pPr>
    </w:p>
    <w:p w:rsidR="00EA07E9" w:rsidRPr="00AA41AA" w:rsidRDefault="00EA07E9" w:rsidP="00A05776">
      <w:pPr>
        <w:pStyle w:val="BodyText"/>
        <w:widowControl w:val="0"/>
        <w:spacing w:after="0" w:line="276" w:lineRule="auto"/>
        <w:ind w:left="432" w:hanging="432"/>
        <w:contextualSpacing/>
        <w:jc w:val="left"/>
        <w:rPr>
          <w:sz w:val="24"/>
          <w:szCs w:val="24"/>
        </w:rPr>
      </w:pPr>
      <w:r w:rsidRPr="00EA07E9">
        <w:rPr>
          <w:sz w:val="24"/>
          <w:szCs w:val="24"/>
        </w:rPr>
        <w:t xml:space="preserve">Needham, B. L., </w:t>
      </w:r>
      <w:proofErr w:type="spellStart"/>
      <w:r w:rsidRPr="00EA07E9">
        <w:rPr>
          <w:sz w:val="24"/>
          <w:szCs w:val="24"/>
        </w:rPr>
        <w:t>Epel</w:t>
      </w:r>
      <w:proofErr w:type="spellEnd"/>
      <w:r w:rsidRPr="00EA07E9">
        <w:rPr>
          <w:sz w:val="24"/>
          <w:szCs w:val="24"/>
        </w:rPr>
        <w:t xml:space="preserve">, E. S., Adler, N. E., </w:t>
      </w:r>
      <w:proofErr w:type="spellStart"/>
      <w:r w:rsidRPr="00EA07E9">
        <w:rPr>
          <w:sz w:val="24"/>
          <w:szCs w:val="24"/>
        </w:rPr>
        <w:t>Kiefe</w:t>
      </w:r>
      <w:proofErr w:type="spellEnd"/>
      <w:r w:rsidRPr="00EA07E9">
        <w:rPr>
          <w:sz w:val="24"/>
          <w:szCs w:val="24"/>
        </w:rPr>
        <w:t>, C. (2010) Trajectories of change in</w:t>
      </w:r>
      <w:r>
        <w:rPr>
          <w:sz w:val="24"/>
          <w:szCs w:val="24"/>
        </w:rPr>
        <w:t xml:space="preserve"> </w:t>
      </w:r>
      <w:r w:rsidRPr="00EA07E9">
        <w:rPr>
          <w:sz w:val="24"/>
          <w:szCs w:val="24"/>
        </w:rPr>
        <w:t xml:space="preserve">obesity and symptoms of depression: The CARDIA study. </w:t>
      </w:r>
      <w:r w:rsidRPr="00EA07E9">
        <w:rPr>
          <w:i/>
          <w:iCs/>
          <w:sz w:val="24"/>
          <w:szCs w:val="24"/>
        </w:rPr>
        <w:t>American Journal of Public Health, 100</w:t>
      </w:r>
      <w:r w:rsidRPr="00EA07E9">
        <w:rPr>
          <w:sz w:val="24"/>
          <w:szCs w:val="24"/>
        </w:rPr>
        <w:t xml:space="preserve">(6), 1040-1046. </w:t>
      </w:r>
    </w:p>
    <w:p w:rsidR="00496BDF" w:rsidRPr="00AA41AA" w:rsidRDefault="00496BDF" w:rsidP="00A05776">
      <w:pPr>
        <w:pStyle w:val="Heading2"/>
        <w:widowControl w:val="0"/>
        <w:numPr>
          <w:ilvl w:val="0"/>
          <w:numId w:val="0"/>
        </w:numPr>
        <w:spacing w:before="0" w:after="0" w:line="276" w:lineRule="auto"/>
        <w:ind w:left="432" w:hanging="432"/>
        <w:contextualSpacing/>
        <w:rPr>
          <w:b w:val="0"/>
          <w:sz w:val="24"/>
          <w:szCs w:val="24"/>
        </w:rPr>
      </w:pPr>
    </w:p>
    <w:p w:rsidR="00AE31DF" w:rsidRDefault="00D53B30" w:rsidP="00A05776">
      <w:pPr>
        <w:pStyle w:val="BodyText"/>
        <w:widowControl w:val="0"/>
        <w:spacing w:after="0" w:line="276" w:lineRule="auto"/>
        <w:ind w:left="432" w:hanging="432"/>
        <w:contextualSpacing/>
        <w:jc w:val="left"/>
        <w:rPr>
          <w:rStyle w:val="medium-font"/>
          <w:sz w:val="24"/>
          <w:szCs w:val="24"/>
        </w:rPr>
      </w:pPr>
      <w:r>
        <w:rPr>
          <w:rStyle w:val="medium-font"/>
          <w:sz w:val="24"/>
          <w:szCs w:val="24"/>
        </w:rPr>
        <w:t>O’</w:t>
      </w:r>
      <w:r w:rsidR="00AE31DF" w:rsidRPr="00AA41AA">
        <w:rPr>
          <w:rStyle w:val="medium-font"/>
          <w:sz w:val="24"/>
          <w:szCs w:val="24"/>
        </w:rPr>
        <w:t>Connell, K. A.</w:t>
      </w:r>
      <w:r w:rsidR="00722CC6">
        <w:rPr>
          <w:rStyle w:val="medium-font"/>
          <w:sz w:val="24"/>
          <w:szCs w:val="24"/>
        </w:rPr>
        <w:t>,</w:t>
      </w:r>
      <w:r w:rsidR="00AE31DF" w:rsidRPr="00AA41AA">
        <w:rPr>
          <w:rStyle w:val="medium-font"/>
          <w:sz w:val="24"/>
          <w:szCs w:val="24"/>
        </w:rPr>
        <w:t xml:space="preserve"> </w:t>
      </w:r>
      <w:proofErr w:type="spellStart"/>
      <w:r w:rsidR="00AE31DF" w:rsidRPr="00AA41AA">
        <w:rPr>
          <w:rStyle w:val="medium-font"/>
          <w:sz w:val="24"/>
          <w:szCs w:val="24"/>
        </w:rPr>
        <w:t>Hosein</w:t>
      </w:r>
      <w:proofErr w:type="spellEnd"/>
      <w:r w:rsidR="00AE31DF" w:rsidRPr="00AA41AA">
        <w:rPr>
          <w:rStyle w:val="medium-font"/>
          <w:sz w:val="24"/>
          <w:szCs w:val="24"/>
        </w:rPr>
        <w:t>, V. L.</w:t>
      </w:r>
      <w:r w:rsidR="00722CC6">
        <w:rPr>
          <w:rStyle w:val="medium-font"/>
          <w:sz w:val="24"/>
          <w:szCs w:val="24"/>
        </w:rPr>
        <w:t>,</w:t>
      </w:r>
      <w:r w:rsidR="00AE31DF" w:rsidRPr="00AA41AA">
        <w:rPr>
          <w:rStyle w:val="medium-font"/>
          <w:sz w:val="24"/>
          <w:szCs w:val="24"/>
        </w:rPr>
        <w:t xml:space="preserve"> Schwartz, J. E</w:t>
      </w:r>
      <w:r w:rsidR="00722CC6">
        <w:rPr>
          <w:rStyle w:val="medium-font"/>
          <w:sz w:val="24"/>
          <w:szCs w:val="24"/>
        </w:rPr>
        <w:t>, &amp;</w:t>
      </w:r>
      <w:r w:rsidR="006C24A0" w:rsidRPr="00AA41AA">
        <w:rPr>
          <w:rStyle w:val="medium-font"/>
          <w:sz w:val="24"/>
          <w:szCs w:val="24"/>
        </w:rPr>
        <w:t xml:space="preserve"> </w:t>
      </w:r>
      <w:r w:rsidR="006C24A0" w:rsidRPr="00AA41AA">
        <w:rPr>
          <w:sz w:val="24"/>
          <w:szCs w:val="24"/>
        </w:rPr>
        <w:t>Leibowitz, R. Q</w:t>
      </w:r>
      <w:r w:rsidR="00AE31DF" w:rsidRPr="00AA41AA">
        <w:rPr>
          <w:rStyle w:val="medium-font"/>
          <w:sz w:val="24"/>
          <w:szCs w:val="24"/>
        </w:rPr>
        <w:t xml:space="preserve">. (2007). How </w:t>
      </w:r>
      <w:r w:rsidR="002C37F8" w:rsidRPr="00AA41AA">
        <w:rPr>
          <w:rStyle w:val="medium-font"/>
          <w:sz w:val="24"/>
          <w:szCs w:val="24"/>
        </w:rPr>
        <w:t xml:space="preserve">Does Coping Help People Resist Lapses During Smoking </w:t>
      </w:r>
      <w:r w:rsidR="000A5822" w:rsidRPr="00AA41AA">
        <w:rPr>
          <w:rStyle w:val="medium-font"/>
          <w:sz w:val="24"/>
          <w:szCs w:val="24"/>
        </w:rPr>
        <w:t>Cessation?</w:t>
      </w:r>
      <w:r w:rsidR="00AE31DF" w:rsidRPr="00AA41AA">
        <w:rPr>
          <w:rStyle w:val="medium-font"/>
          <w:sz w:val="24"/>
          <w:szCs w:val="24"/>
        </w:rPr>
        <w:t xml:space="preserve"> </w:t>
      </w:r>
      <w:r w:rsidR="00AE31DF" w:rsidRPr="00AA41AA">
        <w:rPr>
          <w:rStyle w:val="Strong"/>
          <w:b w:val="0"/>
          <w:i/>
          <w:iCs/>
          <w:sz w:val="24"/>
          <w:szCs w:val="24"/>
        </w:rPr>
        <w:t>Health Psychology</w:t>
      </w:r>
      <w:r w:rsidR="00AE31DF" w:rsidRPr="00AA41AA">
        <w:rPr>
          <w:rStyle w:val="medium-font"/>
          <w:sz w:val="24"/>
          <w:szCs w:val="24"/>
        </w:rPr>
        <w:t xml:space="preserve">, </w:t>
      </w:r>
      <w:r w:rsidR="00AE31DF" w:rsidRPr="00AA41AA">
        <w:rPr>
          <w:rStyle w:val="medium-font"/>
          <w:i/>
          <w:sz w:val="24"/>
          <w:szCs w:val="24"/>
        </w:rPr>
        <w:t>26,</w:t>
      </w:r>
      <w:r w:rsidR="00AE31DF" w:rsidRPr="00AA41AA">
        <w:rPr>
          <w:rStyle w:val="medium-font"/>
          <w:sz w:val="24"/>
          <w:szCs w:val="24"/>
        </w:rPr>
        <w:t xml:space="preserve"> 77–84.</w:t>
      </w:r>
    </w:p>
    <w:p w:rsidR="00A05776" w:rsidRDefault="00A05776" w:rsidP="00A05776">
      <w:pPr>
        <w:pStyle w:val="BodyText"/>
        <w:widowControl w:val="0"/>
        <w:spacing w:after="0" w:line="276" w:lineRule="auto"/>
        <w:ind w:left="432" w:hanging="432"/>
        <w:contextualSpacing/>
        <w:jc w:val="left"/>
        <w:rPr>
          <w:rStyle w:val="medium-font"/>
          <w:sz w:val="24"/>
          <w:szCs w:val="24"/>
        </w:rPr>
      </w:pPr>
    </w:p>
    <w:p w:rsidR="00A05776" w:rsidRPr="00AA41AA" w:rsidRDefault="00A05776" w:rsidP="00A05776">
      <w:pPr>
        <w:pStyle w:val="BodyText"/>
        <w:widowControl w:val="0"/>
        <w:spacing w:after="0" w:line="276" w:lineRule="auto"/>
        <w:ind w:left="432" w:hanging="432"/>
        <w:contextualSpacing/>
        <w:jc w:val="left"/>
        <w:rPr>
          <w:rStyle w:val="medium-font"/>
          <w:sz w:val="24"/>
          <w:szCs w:val="24"/>
        </w:rPr>
      </w:pPr>
      <w:r w:rsidRPr="00A05776">
        <w:rPr>
          <w:rStyle w:val="medium-font"/>
          <w:sz w:val="24"/>
          <w:szCs w:val="24"/>
        </w:rPr>
        <w:t xml:space="preserve">Palazzolo, D. L. (2013). Electronic cigarettes and vaping: a new challenge in clinical medicine </w:t>
      </w:r>
      <w:r w:rsidRPr="00A05776">
        <w:rPr>
          <w:rStyle w:val="medium-font"/>
          <w:sz w:val="24"/>
          <w:szCs w:val="24"/>
        </w:rPr>
        <w:lastRenderedPageBreak/>
        <w:t xml:space="preserve">and public health. A literature review. </w:t>
      </w:r>
      <w:r w:rsidRPr="00A05776">
        <w:rPr>
          <w:rStyle w:val="medium-font"/>
          <w:i/>
          <w:iCs/>
          <w:sz w:val="24"/>
          <w:szCs w:val="24"/>
        </w:rPr>
        <w:t xml:space="preserve">Frontiers in </w:t>
      </w:r>
      <w:r>
        <w:rPr>
          <w:rStyle w:val="medium-font"/>
          <w:i/>
          <w:iCs/>
          <w:sz w:val="24"/>
          <w:szCs w:val="24"/>
        </w:rPr>
        <w:t>P</w:t>
      </w:r>
      <w:r w:rsidRPr="00A05776">
        <w:rPr>
          <w:rStyle w:val="medium-font"/>
          <w:i/>
          <w:iCs/>
          <w:sz w:val="24"/>
          <w:szCs w:val="24"/>
        </w:rPr>
        <w:t xml:space="preserve">ublic </w:t>
      </w:r>
      <w:r>
        <w:rPr>
          <w:rStyle w:val="medium-font"/>
          <w:i/>
          <w:iCs/>
          <w:sz w:val="24"/>
          <w:szCs w:val="24"/>
        </w:rPr>
        <w:t>H</w:t>
      </w:r>
      <w:r w:rsidRPr="00A05776">
        <w:rPr>
          <w:rStyle w:val="medium-font"/>
          <w:i/>
          <w:iCs/>
          <w:sz w:val="24"/>
          <w:szCs w:val="24"/>
        </w:rPr>
        <w:t>ealth</w:t>
      </w:r>
      <w:r w:rsidRPr="00A05776">
        <w:rPr>
          <w:rStyle w:val="medium-font"/>
          <w:sz w:val="24"/>
          <w:szCs w:val="24"/>
        </w:rPr>
        <w:t xml:space="preserve">, </w:t>
      </w:r>
      <w:r w:rsidRPr="00A05776">
        <w:rPr>
          <w:rStyle w:val="medium-font"/>
          <w:i/>
          <w:iCs/>
          <w:sz w:val="24"/>
          <w:szCs w:val="24"/>
        </w:rPr>
        <w:t>1</w:t>
      </w:r>
      <w:r w:rsidRPr="00A05776">
        <w:rPr>
          <w:rStyle w:val="medium-font"/>
          <w:sz w:val="24"/>
          <w:szCs w:val="24"/>
        </w:rPr>
        <w:t>, 56.</w:t>
      </w:r>
    </w:p>
    <w:p w:rsidR="00496BDF" w:rsidRPr="00AA41AA" w:rsidRDefault="00496BDF" w:rsidP="00A05776">
      <w:pPr>
        <w:pStyle w:val="BodyText"/>
        <w:widowControl w:val="0"/>
        <w:spacing w:after="0" w:line="276" w:lineRule="auto"/>
        <w:ind w:left="432" w:hanging="432"/>
        <w:contextualSpacing/>
        <w:jc w:val="left"/>
        <w:rPr>
          <w:rStyle w:val="medium-font"/>
          <w:sz w:val="24"/>
          <w:szCs w:val="24"/>
        </w:rPr>
      </w:pPr>
    </w:p>
    <w:p w:rsidR="00AE31DF" w:rsidRPr="00AA41AA" w:rsidRDefault="00AE31DF" w:rsidP="00A05776">
      <w:pPr>
        <w:pStyle w:val="BodyText"/>
        <w:widowControl w:val="0"/>
        <w:spacing w:after="0" w:line="276" w:lineRule="auto"/>
        <w:ind w:left="432" w:hanging="432"/>
        <w:contextualSpacing/>
        <w:jc w:val="left"/>
        <w:rPr>
          <w:sz w:val="24"/>
          <w:szCs w:val="24"/>
        </w:rPr>
      </w:pPr>
      <w:proofErr w:type="spellStart"/>
      <w:r w:rsidRPr="00AA41AA">
        <w:rPr>
          <w:sz w:val="24"/>
          <w:szCs w:val="24"/>
        </w:rPr>
        <w:t>Preedy</w:t>
      </w:r>
      <w:proofErr w:type="spellEnd"/>
      <w:r w:rsidRPr="00AA41AA">
        <w:rPr>
          <w:sz w:val="24"/>
          <w:szCs w:val="24"/>
        </w:rPr>
        <w:t xml:space="preserve">, V., </w:t>
      </w:r>
      <w:r w:rsidR="00722CC6">
        <w:rPr>
          <w:sz w:val="24"/>
          <w:szCs w:val="24"/>
        </w:rPr>
        <w:t>&amp;</w:t>
      </w:r>
      <w:r w:rsidRPr="00AA41AA">
        <w:rPr>
          <w:sz w:val="24"/>
          <w:szCs w:val="24"/>
        </w:rPr>
        <w:t xml:space="preserve"> Watson, R. (2004). </w:t>
      </w:r>
      <w:r w:rsidRPr="00AA41AA">
        <w:rPr>
          <w:i/>
          <w:sz w:val="24"/>
          <w:szCs w:val="24"/>
        </w:rPr>
        <w:t xml:space="preserve">Comprehensive </w:t>
      </w:r>
      <w:r w:rsidR="002C37F8" w:rsidRPr="00AA41AA">
        <w:rPr>
          <w:i/>
          <w:sz w:val="24"/>
          <w:szCs w:val="24"/>
        </w:rPr>
        <w:t>H</w:t>
      </w:r>
      <w:r w:rsidRPr="00AA41AA">
        <w:rPr>
          <w:i/>
          <w:sz w:val="24"/>
          <w:szCs w:val="24"/>
        </w:rPr>
        <w:t xml:space="preserve">andbook of </w:t>
      </w:r>
      <w:r w:rsidR="002C37F8" w:rsidRPr="00AA41AA">
        <w:rPr>
          <w:i/>
          <w:sz w:val="24"/>
          <w:szCs w:val="24"/>
        </w:rPr>
        <w:t>A</w:t>
      </w:r>
      <w:r w:rsidRPr="00AA41AA">
        <w:rPr>
          <w:i/>
          <w:sz w:val="24"/>
          <w:szCs w:val="24"/>
        </w:rPr>
        <w:t xml:space="preserve">lcohol-related </w:t>
      </w:r>
      <w:r w:rsidR="002C37F8" w:rsidRPr="00AA41AA">
        <w:rPr>
          <w:i/>
          <w:sz w:val="24"/>
          <w:szCs w:val="24"/>
        </w:rPr>
        <w:t>P</w:t>
      </w:r>
      <w:r w:rsidRPr="00AA41AA">
        <w:rPr>
          <w:i/>
          <w:sz w:val="24"/>
          <w:szCs w:val="24"/>
        </w:rPr>
        <w:t>athology</w:t>
      </w:r>
      <w:r w:rsidRPr="00AA41AA">
        <w:rPr>
          <w:sz w:val="24"/>
          <w:szCs w:val="24"/>
        </w:rPr>
        <w:t>, 1–3. San Diego, CA: Academic Press.</w:t>
      </w:r>
    </w:p>
    <w:p w:rsidR="00496BDF" w:rsidRPr="00AA41AA" w:rsidRDefault="00496BDF" w:rsidP="00A05776">
      <w:pPr>
        <w:pStyle w:val="BodyText"/>
        <w:widowControl w:val="0"/>
        <w:spacing w:after="0" w:line="276" w:lineRule="auto"/>
        <w:ind w:left="432" w:hanging="432"/>
        <w:contextualSpacing/>
        <w:jc w:val="left"/>
        <w:rPr>
          <w:sz w:val="24"/>
          <w:szCs w:val="24"/>
        </w:rPr>
      </w:pPr>
    </w:p>
    <w:p w:rsidR="00496BDF" w:rsidRDefault="00AE31DF" w:rsidP="00A05776">
      <w:pPr>
        <w:pStyle w:val="BodyText"/>
        <w:widowControl w:val="0"/>
        <w:spacing w:after="0" w:line="276" w:lineRule="auto"/>
        <w:ind w:left="432" w:hanging="432"/>
        <w:contextualSpacing/>
        <w:jc w:val="left"/>
        <w:rPr>
          <w:rStyle w:val="medium-font"/>
          <w:sz w:val="24"/>
          <w:szCs w:val="24"/>
        </w:rPr>
      </w:pPr>
      <w:proofErr w:type="spellStart"/>
      <w:r w:rsidRPr="00AA41AA">
        <w:rPr>
          <w:rStyle w:val="medium-font"/>
          <w:sz w:val="24"/>
          <w:szCs w:val="24"/>
        </w:rPr>
        <w:t>Raffaelli</w:t>
      </w:r>
      <w:proofErr w:type="spellEnd"/>
      <w:r w:rsidRPr="00AA41AA">
        <w:rPr>
          <w:rStyle w:val="medium-font"/>
          <w:sz w:val="24"/>
          <w:szCs w:val="24"/>
        </w:rPr>
        <w:t>, M.</w:t>
      </w:r>
      <w:r w:rsidR="006C24A0" w:rsidRPr="00AA41AA">
        <w:rPr>
          <w:rStyle w:val="medium-font"/>
          <w:sz w:val="24"/>
          <w:szCs w:val="24"/>
        </w:rPr>
        <w:t>,</w:t>
      </w:r>
      <w:r w:rsidR="006C24A0" w:rsidRPr="00AA41AA">
        <w:rPr>
          <w:sz w:val="24"/>
          <w:szCs w:val="24"/>
        </w:rPr>
        <w:t xml:space="preserve"> </w:t>
      </w:r>
      <w:r w:rsidR="006C24A0" w:rsidRPr="00AA41AA">
        <w:rPr>
          <w:sz w:val="24"/>
        </w:rPr>
        <w:t>Stone</w:t>
      </w:r>
      <w:r w:rsidR="006C24A0" w:rsidRPr="00AA41AA">
        <w:rPr>
          <w:rStyle w:val="medium-font"/>
          <w:sz w:val="24"/>
          <w:szCs w:val="24"/>
        </w:rPr>
        <w:t xml:space="preserve">, R. A. T., Iturbide, M. I., McGinley, M., Carlo, G., </w:t>
      </w:r>
      <w:r w:rsidR="00722CC6">
        <w:rPr>
          <w:rStyle w:val="medium-font"/>
          <w:sz w:val="24"/>
          <w:szCs w:val="24"/>
        </w:rPr>
        <w:t>&amp;</w:t>
      </w:r>
      <w:r w:rsidR="006C24A0" w:rsidRPr="00AA41AA">
        <w:rPr>
          <w:rStyle w:val="medium-font"/>
          <w:sz w:val="24"/>
          <w:szCs w:val="24"/>
        </w:rPr>
        <w:t xml:space="preserve"> Crockett</w:t>
      </w:r>
      <w:r w:rsidRPr="00AA41AA">
        <w:rPr>
          <w:rStyle w:val="medium-font"/>
          <w:sz w:val="24"/>
          <w:szCs w:val="24"/>
        </w:rPr>
        <w:t xml:space="preserve"> (2007). Acculturation</w:t>
      </w:r>
      <w:r w:rsidR="002C37F8">
        <w:rPr>
          <w:rStyle w:val="medium-font"/>
          <w:sz w:val="24"/>
          <w:szCs w:val="24"/>
        </w:rPr>
        <w:t>,</w:t>
      </w:r>
      <w:r w:rsidRPr="00AA41AA">
        <w:rPr>
          <w:rStyle w:val="medium-font"/>
          <w:sz w:val="24"/>
          <w:szCs w:val="24"/>
        </w:rPr>
        <w:t xml:space="preserve"> </w:t>
      </w:r>
      <w:r w:rsidR="002C37F8" w:rsidRPr="00AA41AA">
        <w:rPr>
          <w:rStyle w:val="medium-font"/>
          <w:sz w:val="24"/>
          <w:szCs w:val="24"/>
        </w:rPr>
        <w:t>G</w:t>
      </w:r>
      <w:r w:rsidRPr="00AA41AA">
        <w:rPr>
          <w:rStyle w:val="medium-font"/>
          <w:sz w:val="24"/>
          <w:szCs w:val="24"/>
        </w:rPr>
        <w:t>ender</w:t>
      </w:r>
      <w:r w:rsidR="00CA07E6">
        <w:rPr>
          <w:rStyle w:val="medium-font"/>
          <w:sz w:val="24"/>
          <w:szCs w:val="24"/>
        </w:rPr>
        <w:t>,</w:t>
      </w:r>
      <w:r w:rsidRPr="00AA41AA">
        <w:rPr>
          <w:rStyle w:val="medium-font"/>
          <w:sz w:val="24"/>
          <w:szCs w:val="24"/>
        </w:rPr>
        <w:t xml:space="preserve"> and </w:t>
      </w:r>
      <w:r w:rsidR="00CA07E6" w:rsidRPr="00AA41AA">
        <w:rPr>
          <w:rStyle w:val="medium-font"/>
          <w:sz w:val="24"/>
          <w:szCs w:val="24"/>
        </w:rPr>
        <w:t xml:space="preserve">Alcohol Use </w:t>
      </w:r>
      <w:r w:rsidRPr="00AA41AA">
        <w:rPr>
          <w:rStyle w:val="medium-font"/>
          <w:sz w:val="24"/>
          <w:szCs w:val="24"/>
        </w:rPr>
        <w:t xml:space="preserve">among Mexican American </w:t>
      </w:r>
      <w:r w:rsidR="00CA07E6" w:rsidRPr="00AA41AA">
        <w:rPr>
          <w:rStyle w:val="medium-font"/>
          <w:sz w:val="24"/>
          <w:szCs w:val="24"/>
        </w:rPr>
        <w:t>College Students</w:t>
      </w:r>
      <w:r w:rsidRPr="00AA41AA">
        <w:rPr>
          <w:rStyle w:val="medium-font"/>
          <w:sz w:val="24"/>
          <w:szCs w:val="24"/>
        </w:rPr>
        <w:t xml:space="preserve">. </w:t>
      </w:r>
      <w:r w:rsidRPr="00AA41AA">
        <w:rPr>
          <w:rStyle w:val="medium-font"/>
          <w:i/>
          <w:sz w:val="24"/>
          <w:szCs w:val="24"/>
        </w:rPr>
        <w:t xml:space="preserve">Addictive Behaviors, 32, </w:t>
      </w:r>
      <w:r w:rsidRPr="00AA41AA">
        <w:rPr>
          <w:rStyle w:val="medium-font"/>
          <w:sz w:val="24"/>
          <w:szCs w:val="24"/>
        </w:rPr>
        <w:t>2187–2199.</w:t>
      </w:r>
    </w:p>
    <w:p w:rsidR="00A05776" w:rsidRDefault="00A05776" w:rsidP="00A05776">
      <w:pPr>
        <w:pStyle w:val="BodyText"/>
        <w:widowControl w:val="0"/>
        <w:spacing w:after="0" w:line="276" w:lineRule="auto"/>
        <w:ind w:left="432" w:hanging="432"/>
        <w:contextualSpacing/>
        <w:jc w:val="left"/>
        <w:rPr>
          <w:rStyle w:val="medium-font"/>
          <w:sz w:val="24"/>
          <w:szCs w:val="24"/>
        </w:rPr>
      </w:pPr>
    </w:p>
    <w:p w:rsidR="00A05776" w:rsidRDefault="00A05776" w:rsidP="00A05776">
      <w:pPr>
        <w:pStyle w:val="BodyText"/>
        <w:widowControl w:val="0"/>
        <w:spacing w:after="0" w:line="276" w:lineRule="auto"/>
        <w:ind w:left="432" w:hanging="432"/>
        <w:contextualSpacing/>
        <w:rPr>
          <w:sz w:val="24"/>
          <w:szCs w:val="24"/>
        </w:rPr>
      </w:pPr>
      <w:r w:rsidRPr="00A05776">
        <w:rPr>
          <w:sz w:val="24"/>
          <w:szCs w:val="24"/>
        </w:rPr>
        <w:t xml:space="preserve">Rosen, L. J., </w:t>
      </w:r>
      <w:proofErr w:type="spellStart"/>
      <w:r w:rsidRPr="00A05776">
        <w:rPr>
          <w:sz w:val="24"/>
          <w:szCs w:val="24"/>
        </w:rPr>
        <w:t>Noach</w:t>
      </w:r>
      <w:proofErr w:type="spellEnd"/>
      <w:r w:rsidRPr="00A05776">
        <w:rPr>
          <w:sz w:val="24"/>
          <w:szCs w:val="24"/>
        </w:rPr>
        <w:t xml:space="preserve">, M. B., </w:t>
      </w:r>
      <w:proofErr w:type="spellStart"/>
      <w:r w:rsidRPr="00A05776">
        <w:rPr>
          <w:sz w:val="24"/>
          <w:szCs w:val="24"/>
        </w:rPr>
        <w:t>Winickoff</w:t>
      </w:r>
      <w:proofErr w:type="spellEnd"/>
      <w:r w:rsidRPr="00A05776">
        <w:rPr>
          <w:sz w:val="24"/>
          <w:szCs w:val="24"/>
        </w:rPr>
        <w:t xml:space="preserve">, J. P., &amp; </w:t>
      </w:r>
      <w:proofErr w:type="spellStart"/>
      <w:r w:rsidRPr="00A05776">
        <w:rPr>
          <w:sz w:val="24"/>
          <w:szCs w:val="24"/>
        </w:rPr>
        <w:t>Hovell</w:t>
      </w:r>
      <w:proofErr w:type="spellEnd"/>
      <w:r w:rsidRPr="00A05776">
        <w:rPr>
          <w:sz w:val="24"/>
          <w:szCs w:val="24"/>
        </w:rPr>
        <w:t xml:space="preserve">, M. F. (2012). Parental smoking cessation to protect young children: A systematic review and meta-analysis. </w:t>
      </w:r>
      <w:r w:rsidRPr="00A05776">
        <w:rPr>
          <w:i/>
          <w:iCs/>
          <w:sz w:val="24"/>
          <w:szCs w:val="24"/>
        </w:rPr>
        <w:t>Pediatrics, 129</w:t>
      </w:r>
      <w:r w:rsidRPr="00A05776">
        <w:rPr>
          <w:sz w:val="24"/>
          <w:szCs w:val="24"/>
        </w:rPr>
        <w:t xml:space="preserve">(1), 141-152. </w:t>
      </w:r>
    </w:p>
    <w:p w:rsidR="00A05776" w:rsidRPr="00A05776" w:rsidRDefault="00A05776" w:rsidP="00A05776">
      <w:pPr>
        <w:pStyle w:val="BodyText"/>
        <w:widowControl w:val="0"/>
        <w:spacing w:after="0" w:line="276" w:lineRule="auto"/>
        <w:ind w:left="432" w:hanging="432"/>
        <w:contextualSpacing/>
        <w:rPr>
          <w:sz w:val="24"/>
          <w:szCs w:val="24"/>
        </w:rPr>
      </w:pPr>
    </w:p>
    <w:p w:rsidR="00EA07E9" w:rsidRPr="00A05776" w:rsidRDefault="00EA07E9" w:rsidP="00A05776">
      <w:pPr>
        <w:pStyle w:val="BodyText"/>
        <w:widowControl w:val="0"/>
        <w:spacing w:after="0" w:line="276" w:lineRule="auto"/>
        <w:ind w:left="432" w:hanging="432"/>
        <w:contextualSpacing/>
        <w:jc w:val="left"/>
        <w:rPr>
          <w:iCs/>
          <w:sz w:val="24"/>
          <w:szCs w:val="24"/>
        </w:rPr>
      </w:pPr>
      <w:proofErr w:type="spellStart"/>
      <w:r w:rsidRPr="00EA07E9">
        <w:rPr>
          <w:iCs/>
          <w:sz w:val="24"/>
          <w:szCs w:val="24"/>
        </w:rPr>
        <w:t>Sayette</w:t>
      </w:r>
      <w:proofErr w:type="spellEnd"/>
      <w:r w:rsidRPr="00EA07E9">
        <w:rPr>
          <w:iCs/>
          <w:sz w:val="24"/>
          <w:szCs w:val="24"/>
        </w:rPr>
        <w:t xml:space="preserve">, M. A., Creswell, K. G., </w:t>
      </w:r>
      <w:proofErr w:type="spellStart"/>
      <w:r w:rsidRPr="00EA07E9">
        <w:rPr>
          <w:iCs/>
          <w:sz w:val="24"/>
          <w:szCs w:val="24"/>
        </w:rPr>
        <w:t>Dimoff</w:t>
      </w:r>
      <w:proofErr w:type="spellEnd"/>
      <w:r w:rsidRPr="00EA07E9">
        <w:rPr>
          <w:iCs/>
          <w:sz w:val="24"/>
          <w:szCs w:val="24"/>
        </w:rPr>
        <w:t xml:space="preserve">, J. D., Fairbairn, C. E., Cohn, J. F., Heckman, B. W., ... Moreland, R. L. (2012). Alcohol and group formation: a multimodal investigation of the effects of alcohol on emotion and social bonding. </w:t>
      </w:r>
      <w:r w:rsidRPr="00EA07E9">
        <w:rPr>
          <w:i/>
          <w:sz w:val="24"/>
          <w:szCs w:val="24"/>
        </w:rPr>
        <w:t>Psychological Science</w:t>
      </w:r>
      <w:r w:rsidRPr="00EA07E9">
        <w:rPr>
          <w:iCs/>
          <w:sz w:val="24"/>
          <w:szCs w:val="24"/>
        </w:rPr>
        <w:t xml:space="preserve">, </w:t>
      </w:r>
      <w:r w:rsidRPr="00EA07E9">
        <w:rPr>
          <w:i/>
          <w:sz w:val="24"/>
          <w:szCs w:val="24"/>
        </w:rPr>
        <w:t>23</w:t>
      </w:r>
      <w:r w:rsidRPr="00EA07E9">
        <w:rPr>
          <w:iCs/>
          <w:sz w:val="24"/>
          <w:szCs w:val="24"/>
        </w:rPr>
        <w:t xml:space="preserve">(8), 869–78. </w:t>
      </w:r>
    </w:p>
    <w:p w:rsidR="00A05776" w:rsidRPr="00A05776" w:rsidRDefault="00A05776" w:rsidP="00A05776">
      <w:pPr>
        <w:pStyle w:val="BodyText"/>
        <w:widowControl w:val="0"/>
        <w:spacing w:after="0" w:line="276" w:lineRule="auto"/>
        <w:ind w:left="432" w:hanging="432"/>
        <w:contextualSpacing/>
        <w:jc w:val="left"/>
        <w:rPr>
          <w:iCs/>
          <w:sz w:val="24"/>
          <w:szCs w:val="24"/>
        </w:rPr>
      </w:pPr>
    </w:p>
    <w:p w:rsidR="00A05776" w:rsidRPr="00A05776" w:rsidRDefault="00A05776" w:rsidP="00A05776">
      <w:pPr>
        <w:pStyle w:val="BodyText"/>
        <w:widowControl w:val="0"/>
        <w:spacing w:line="276" w:lineRule="auto"/>
        <w:ind w:left="432" w:hanging="432"/>
        <w:contextualSpacing/>
        <w:jc w:val="left"/>
        <w:rPr>
          <w:rStyle w:val="medium-font"/>
          <w:iCs/>
          <w:sz w:val="24"/>
          <w:szCs w:val="24"/>
        </w:rPr>
      </w:pPr>
      <w:r w:rsidRPr="00A05776">
        <w:rPr>
          <w:iCs/>
          <w:sz w:val="24"/>
          <w:szCs w:val="24"/>
        </w:rPr>
        <w:t>Simon, P., Kong, G., Cavallo, D. A., &amp; Krishnan-Sarin, S. (2015). Update of adolescent smoking cessation interventions: 2009–2014. </w:t>
      </w:r>
      <w:r w:rsidRPr="00A05776">
        <w:rPr>
          <w:i/>
          <w:sz w:val="24"/>
          <w:szCs w:val="24"/>
        </w:rPr>
        <w:t xml:space="preserve">Current </w:t>
      </w:r>
      <w:r>
        <w:rPr>
          <w:i/>
          <w:sz w:val="24"/>
          <w:szCs w:val="24"/>
        </w:rPr>
        <w:t>A</w:t>
      </w:r>
      <w:r w:rsidRPr="00A05776">
        <w:rPr>
          <w:i/>
          <w:sz w:val="24"/>
          <w:szCs w:val="24"/>
        </w:rPr>
        <w:t xml:space="preserve">ddiction </w:t>
      </w:r>
      <w:r>
        <w:rPr>
          <w:i/>
          <w:sz w:val="24"/>
          <w:szCs w:val="24"/>
        </w:rPr>
        <w:t>R</w:t>
      </w:r>
      <w:r w:rsidRPr="00A05776">
        <w:rPr>
          <w:i/>
          <w:sz w:val="24"/>
          <w:szCs w:val="24"/>
        </w:rPr>
        <w:t>eports</w:t>
      </w:r>
      <w:r w:rsidRPr="00A05776">
        <w:rPr>
          <w:iCs/>
          <w:sz w:val="24"/>
          <w:szCs w:val="24"/>
        </w:rPr>
        <w:t>, </w:t>
      </w:r>
      <w:r w:rsidRPr="00A05776">
        <w:rPr>
          <w:i/>
          <w:sz w:val="24"/>
          <w:szCs w:val="24"/>
        </w:rPr>
        <w:t>2</w:t>
      </w:r>
      <w:r w:rsidRPr="00A05776">
        <w:rPr>
          <w:iCs/>
          <w:sz w:val="24"/>
          <w:szCs w:val="24"/>
        </w:rPr>
        <w:t>(1), 15-23.</w:t>
      </w:r>
    </w:p>
    <w:p w:rsidR="00AE31DF" w:rsidRPr="00AA41AA" w:rsidRDefault="00AE31DF" w:rsidP="00A05776">
      <w:pPr>
        <w:pStyle w:val="BodyText"/>
        <w:widowControl w:val="0"/>
        <w:spacing w:after="0" w:line="276" w:lineRule="auto"/>
        <w:ind w:left="432" w:hanging="432"/>
        <w:contextualSpacing/>
        <w:jc w:val="left"/>
        <w:rPr>
          <w:rStyle w:val="medium-font"/>
          <w:i/>
          <w:sz w:val="24"/>
          <w:szCs w:val="24"/>
        </w:rPr>
      </w:pPr>
    </w:p>
    <w:p w:rsidR="00AE31DF" w:rsidRDefault="00AE31DF" w:rsidP="00A05776">
      <w:pPr>
        <w:pStyle w:val="BodyText"/>
        <w:widowControl w:val="0"/>
        <w:spacing w:after="0" w:line="276" w:lineRule="auto"/>
        <w:ind w:left="432" w:hanging="432"/>
        <w:contextualSpacing/>
        <w:jc w:val="left"/>
        <w:rPr>
          <w:sz w:val="24"/>
          <w:szCs w:val="24"/>
        </w:rPr>
      </w:pPr>
      <w:r w:rsidRPr="00AA41AA">
        <w:rPr>
          <w:sz w:val="24"/>
          <w:szCs w:val="24"/>
        </w:rPr>
        <w:t xml:space="preserve">Sloan, F. A., Smith, V. K., </w:t>
      </w:r>
      <w:r w:rsidR="00722CC6">
        <w:rPr>
          <w:sz w:val="24"/>
          <w:szCs w:val="24"/>
        </w:rPr>
        <w:t>&amp;</w:t>
      </w:r>
      <w:r w:rsidRPr="00AA41AA">
        <w:rPr>
          <w:sz w:val="24"/>
          <w:szCs w:val="24"/>
        </w:rPr>
        <w:t xml:space="preserve"> Taylor, D. </w:t>
      </w:r>
      <w:r w:rsidR="003D217B" w:rsidRPr="00AA41AA">
        <w:rPr>
          <w:sz w:val="24"/>
          <w:szCs w:val="24"/>
        </w:rPr>
        <w:t>H</w:t>
      </w:r>
      <w:r w:rsidRPr="00AA41AA">
        <w:rPr>
          <w:sz w:val="24"/>
          <w:szCs w:val="24"/>
        </w:rPr>
        <w:t xml:space="preserve">., Jr. (2003). </w:t>
      </w:r>
      <w:r w:rsidRPr="00AA41AA">
        <w:rPr>
          <w:i/>
          <w:sz w:val="24"/>
          <w:szCs w:val="24"/>
        </w:rPr>
        <w:t xml:space="preserve">The </w:t>
      </w:r>
      <w:r w:rsidR="00F30654" w:rsidRPr="00AA41AA">
        <w:rPr>
          <w:i/>
          <w:sz w:val="24"/>
          <w:szCs w:val="24"/>
        </w:rPr>
        <w:t xml:space="preserve">Smoking Puzzle: </w:t>
      </w:r>
      <w:r w:rsidRPr="00AA41AA">
        <w:rPr>
          <w:i/>
          <w:sz w:val="24"/>
          <w:szCs w:val="24"/>
        </w:rPr>
        <w:t xml:space="preserve">Information, </w:t>
      </w:r>
      <w:r w:rsidR="00F30654" w:rsidRPr="00AA41AA">
        <w:rPr>
          <w:i/>
          <w:sz w:val="24"/>
          <w:szCs w:val="24"/>
        </w:rPr>
        <w:t>Risk Perception</w:t>
      </w:r>
      <w:r w:rsidRPr="00AA41AA">
        <w:rPr>
          <w:i/>
          <w:sz w:val="24"/>
          <w:szCs w:val="24"/>
        </w:rPr>
        <w:t xml:space="preserve">, and </w:t>
      </w:r>
      <w:r w:rsidR="00F30654" w:rsidRPr="00AA41AA">
        <w:rPr>
          <w:i/>
          <w:sz w:val="24"/>
          <w:szCs w:val="24"/>
        </w:rPr>
        <w:t>Choice</w:t>
      </w:r>
      <w:r w:rsidRPr="00AA41AA">
        <w:rPr>
          <w:i/>
          <w:sz w:val="24"/>
          <w:szCs w:val="24"/>
        </w:rPr>
        <w:t xml:space="preserve">. </w:t>
      </w:r>
      <w:r w:rsidRPr="00AA41AA">
        <w:rPr>
          <w:sz w:val="24"/>
          <w:szCs w:val="24"/>
        </w:rPr>
        <w:t>Cambridge, MA: Harvard University Press.</w:t>
      </w:r>
    </w:p>
    <w:p w:rsidR="0098721F" w:rsidRDefault="0098721F" w:rsidP="00A05776">
      <w:pPr>
        <w:pStyle w:val="BodyText"/>
        <w:widowControl w:val="0"/>
        <w:spacing w:after="0" w:line="276" w:lineRule="auto"/>
        <w:ind w:left="432" w:hanging="432"/>
        <w:contextualSpacing/>
        <w:jc w:val="left"/>
        <w:rPr>
          <w:sz w:val="24"/>
          <w:szCs w:val="24"/>
        </w:rPr>
      </w:pPr>
    </w:p>
    <w:p w:rsidR="0098721F" w:rsidRDefault="0098721F" w:rsidP="00A05776">
      <w:pPr>
        <w:pStyle w:val="BodyText"/>
        <w:widowControl w:val="0"/>
        <w:spacing w:after="0" w:line="276" w:lineRule="auto"/>
        <w:ind w:left="432" w:hanging="432"/>
        <w:contextualSpacing/>
        <w:jc w:val="left"/>
        <w:rPr>
          <w:sz w:val="24"/>
          <w:szCs w:val="24"/>
        </w:rPr>
      </w:pPr>
      <w:bookmarkStart w:id="2" w:name="Result_15"/>
      <w:r w:rsidRPr="0098721F">
        <w:rPr>
          <w:sz w:val="24"/>
          <w:szCs w:val="24"/>
        </w:rPr>
        <w:t xml:space="preserve">Smith, T, W.; Orleans, C. T.; </w:t>
      </w:r>
      <w:r w:rsidRPr="0098721F">
        <w:rPr>
          <w:sz w:val="24"/>
          <w:szCs w:val="24"/>
          <w:lang w:val="de-DE"/>
        </w:rPr>
        <w:t>Jenkins</w:t>
      </w:r>
      <w:r w:rsidRPr="0098721F">
        <w:rPr>
          <w:sz w:val="24"/>
          <w:szCs w:val="24"/>
        </w:rPr>
        <w:t>, C. D. (2004). Prevention and Health Promotion: Decades of Progress, New Challenges, and an Emerging Agenda.</w:t>
      </w:r>
      <w:bookmarkEnd w:id="2"/>
      <w:r w:rsidRPr="0098721F">
        <w:rPr>
          <w:sz w:val="24"/>
          <w:szCs w:val="24"/>
        </w:rPr>
        <w:t xml:space="preserve"> </w:t>
      </w:r>
      <w:r w:rsidRPr="0098721F">
        <w:rPr>
          <w:bCs/>
          <w:i/>
          <w:iCs/>
          <w:sz w:val="24"/>
          <w:szCs w:val="24"/>
        </w:rPr>
        <w:t>Health Psychology</w:t>
      </w:r>
      <w:r w:rsidRPr="0098721F">
        <w:rPr>
          <w:sz w:val="24"/>
          <w:szCs w:val="24"/>
        </w:rPr>
        <w:t xml:space="preserve">, </w:t>
      </w:r>
      <w:r w:rsidRPr="0098721F">
        <w:rPr>
          <w:i/>
          <w:sz w:val="24"/>
          <w:szCs w:val="24"/>
        </w:rPr>
        <w:t>23,</w:t>
      </w:r>
      <w:r w:rsidRPr="0098721F">
        <w:rPr>
          <w:sz w:val="24"/>
          <w:szCs w:val="24"/>
        </w:rPr>
        <w:t xml:space="preserve"> 126–131.</w:t>
      </w:r>
    </w:p>
    <w:p w:rsidR="003F3BC5" w:rsidRDefault="003F3BC5" w:rsidP="00A05776">
      <w:pPr>
        <w:pStyle w:val="BodyText"/>
        <w:widowControl w:val="0"/>
        <w:spacing w:after="0" w:line="276" w:lineRule="auto"/>
        <w:ind w:left="432" w:hanging="432"/>
        <w:contextualSpacing/>
        <w:jc w:val="left"/>
        <w:rPr>
          <w:sz w:val="24"/>
          <w:szCs w:val="24"/>
        </w:rPr>
      </w:pPr>
    </w:p>
    <w:p w:rsidR="003F3BC5" w:rsidRPr="00AA41AA" w:rsidRDefault="003F3BC5" w:rsidP="00A05776">
      <w:pPr>
        <w:pStyle w:val="BodyText"/>
        <w:widowControl w:val="0"/>
        <w:spacing w:after="0" w:line="276" w:lineRule="auto"/>
        <w:ind w:left="432" w:hanging="432"/>
        <w:contextualSpacing/>
        <w:jc w:val="left"/>
        <w:rPr>
          <w:sz w:val="24"/>
          <w:szCs w:val="24"/>
        </w:rPr>
      </w:pPr>
      <w:r w:rsidRPr="003F3BC5">
        <w:rPr>
          <w:sz w:val="24"/>
          <w:szCs w:val="24"/>
        </w:rPr>
        <w:t xml:space="preserve">Tomiyama, A. J., </w:t>
      </w:r>
      <w:proofErr w:type="spellStart"/>
      <w:r w:rsidRPr="003F3BC5">
        <w:rPr>
          <w:sz w:val="24"/>
          <w:szCs w:val="24"/>
        </w:rPr>
        <w:t>Carr</w:t>
      </w:r>
      <w:proofErr w:type="spellEnd"/>
      <w:r w:rsidRPr="003F3BC5">
        <w:rPr>
          <w:sz w:val="24"/>
          <w:szCs w:val="24"/>
        </w:rPr>
        <w:t xml:space="preserve">, D., </w:t>
      </w:r>
      <w:proofErr w:type="spellStart"/>
      <w:r w:rsidRPr="003F3BC5">
        <w:rPr>
          <w:sz w:val="24"/>
          <w:szCs w:val="24"/>
        </w:rPr>
        <w:t>Granberg</w:t>
      </w:r>
      <w:proofErr w:type="spellEnd"/>
      <w:r w:rsidRPr="003F3BC5">
        <w:rPr>
          <w:sz w:val="24"/>
          <w:szCs w:val="24"/>
        </w:rPr>
        <w:t xml:space="preserve">, E. M., Major, B., Robinson, E., </w:t>
      </w:r>
      <w:proofErr w:type="spellStart"/>
      <w:r w:rsidRPr="003F3BC5">
        <w:rPr>
          <w:sz w:val="24"/>
          <w:szCs w:val="24"/>
        </w:rPr>
        <w:t>Sutin</w:t>
      </w:r>
      <w:proofErr w:type="spellEnd"/>
      <w:r w:rsidRPr="003F3BC5">
        <w:rPr>
          <w:sz w:val="24"/>
          <w:szCs w:val="24"/>
        </w:rPr>
        <w:t>, A. R., &amp; Brewis, A. (2018). How and why weight stigma drives the obesity ‘</w:t>
      </w:r>
      <w:proofErr w:type="spellStart"/>
      <w:r w:rsidRPr="003F3BC5">
        <w:rPr>
          <w:sz w:val="24"/>
          <w:szCs w:val="24"/>
        </w:rPr>
        <w:t>epidemic’and</w:t>
      </w:r>
      <w:proofErr w:type="spellEnd"/>
      <w:r w:rsidRPr="003F3BC5">
        <w:rPr>
          <w:sz w:val="24"/>
          <w:szCs w:val="24"/>
        </w:rPr>
        <w:t xml:space="preserve"> harms health. </w:t>
      </w:r>
      <w:r w:rsidRPr="003F3BC5">
        <w:rPr>
          <w:i/>
          <w:iCs/>
          <w:sz w:val="24"/>
          <w:szCs w:val="24"/>
        </w:rPr>
        <w:t>BMC Medicine</w:t>
      </w:r>
      <w:r w:rsidRPr="003F3BC5">
        <w:rPr>
          <w:sz w:val="24"/>
          <w:szCs w:val="24"/>
        </w:rPr>
        <w:t xml:space="preserve">, </w:t>
      </w:r>
      <w:r w:rsidRPr="003F3BC5">
        <w:rPr>
          <w:i/>
          <w:iCs/>
          <w:sz w:val="24"/>
          <w:szCs w:val="24"/>
        </w:rPr>
        <w:t>16</w:t>
      </w:r>
      <w:r w:rsidRPr="003F3BC5">
        <w:rPr>
          <w:sz w:val="24"/>
          <w:szCs w:val="24"/>
        </w:rPr>
        <w:t>(1), 123.</w:t>
      </w:r>
    </w:p>
    <w:p w:rsidR="00496BDF" w:rsidRPr="00AA41AA" w:rsidRDefault="00496BDF" w:rsidP="00A05776">
      <w:pPr>
        <w:pStyle w:val="BodyText"/>
        <w:widowControl w:val="0"/>
        <w:spacing w:after="0" w:line="276" w:lineRule="auto"/>
        <w:ind w:left="432" w:hanging="432"/>
        <w:contextualSpacing/>
        <w:jc w:val="left"/>
        <w:rPr>
          <w:sz w:val="24"/>
          <w:szCs w:val="24"/>
        </w:rPr>
      </w:pPr>
    </w:p>
    <w:p w:rsidR="00AE31DF" w:rsidRPr="00AA41AA" w:rsidRDefault="00AE31DF" w:rsidP="00A05776">
      <w:pPr>
        <w:pStyle w:val="BodyText"/>
        <w:widowControl w:val="0"/>
        <w:spacing w:after="0" w:line="276" w:lineRule="auto"/>
        <w:ind w:left="432" w:hanging="432"/>
        <w:contextualSpacing/>
        <w:jc w:val="left"/>
        <w:rPr>
          <w:rStyle w:val="medium-font"/>
          <w:sz w:val="24"/>
          <w:szCs w:val="24"/>
        </w:rPr>
      </w:pPr>
      <w:bookmarkStart w:id="3" w:name="Result_5"/>
      <w:proofErr w:type="spellStart"/>
      <w:r w:rsidRPr="00AA41AA">
        <w:rPr>
          <w:sz w:val="24"/>
          <w:szCs w:val="24"/>
        </w:rPr>
        <w:t>Velicer</w:t>
      </w:r>
      <w:proofErr w:type="spellEnd"/>
      <w:r w:rsidRPr="00AA41AA">
        <w:rPr>
          <w:sz w:val="24"/>
          <w:szCs w:val="24"/>
        </w:rPr>
        <w:t xml:space="preserve">, W. F., Redding, C. A., </w:t>
      </w:r>
      <w:r w:rsidR="006C24A0" w:rsidRPr="00AA41AA">
        <w:rPr>
          <w:sz w:val="24"/>
          <w:szCs w:val="24"/>
        </w:rPr>
        <w:t xml:space="preserve">Prochaska, J.O., </w:t>
      </w:r>
      <w:r w:rsidR="00722CC6">
        <w:rPr>
          <w:sz w:val="24"/>
          <w:szCs w:val="24"/>
        </w:rPr>
        <w:t>&amp;</w:t>
      </w:r>
      <w:r w:rsidRPr="00AA41AA">
        <w:rPr>
          <w:sz w:val="24"/>
          <w:szCs w:val="24"/>
        </w:rPr>
        <w:t xml:space="preserve"> Sun. X. (2007). Demographic </w:t>
      </w:r>
      <w:r w:rsidR="00F30654" w:rsidRPr="00AA41AA">
        <w:rPr>
          <w:sz w:val="24"/>
          <w:szCs w:val="24"/>
        </w:rPr>
        <w:t>Variables, Smoking Variables</w:t>
      </w:r>
      <w:r w:rsidRPr="00AA41AA">
        <w:rPr>
          <w:sz w:val="24"/>
          <w:szCs w:val="24"/>
        </w:rPr>
        <w:t xml:space="preserve"> and </w:t>
      </w:r>
      <w:r w:rsidR="00F30654" w:rsidRPr="00F30654">
        <w:rPr>
          <w:sz w:val="24"/>
          <w:szCs w:val="24"/>
        </w:rPr>
        <w:t>Outcome Across Five Studies</w:t>
      </w:r>
      <w:r w:rsidRPr="00AA41AA">
        <w:rPr>
          <w:sz w:val="24"/>
          <w:szCs w:val="24"/>
        </w:rPr>
        <w:t>.</w:t>
      </w:r>
      <w:bookmarkEnd w:id="3"/>
      <w:r w:rsidRPr="00AA41AA">
        <w:rPr>
          <w:rStyle w:val="medium-font"/>
          <w:sz w:val="24"/>
          <w:szCs w:val="24"/>
        </w:rPr>
        <w:t xml:space="preserve"> </w:t>
      </w:r>
      <w:r w:rsidRPr="00AA41AA">
        <w:rPr>
          <w:rStyle w:val="Strong"/>
          <w:b w:val="0"/>
          <w:i/>
          <w:iCs/>
          <w:sz w:val="24"/>
          <w:szCs w:val="24"/>
        </w:rPr>
        <w:t>Health Psychology</w:t>
      </w:r>
      <w:r w:rsidRPr="00AA41AA">
        <w:rPr>
          <w:rStyle w:val="medium-font"/>
          <w:sz w:val="24"/>
          <w:szCs w:val="24"/>
        </w:rPr>
        <w:t xml:space="preserve">, </w:t>
      </w:r>
      <w:r w:rsidRPr="00AA41AA">
        <w:rPr>
          <w:rStyle w:val="medium-font"/>
          <w:i/>
          <w:sz w:val="24"/>
          <w:szCs w:val="24"/>
        </w:rPr>
        <w:t xml:space="preserve">26, </w:t>
      </w:r>
      <w:r w:rsidRPr="00AA41AA">
        <w:rPr>
          <w:rStyle w:val="medium-font"/>
          <w:sz w:val="24"/>
          <w:szCs w:val="24"/>
        </w:rPr>
        <w:t>278–287.</w:t>
      </w:r>
    </w:p>
    <w:p w:rsidR="00496BDF" w:rsidRPr="00AA41AA" w:rsidRDefault="00496BDF" w:rsidP="00A05776">
      <w:pPr>
        <w:pStyle w:val="BodyText"/>
        <w:widowControl w:val="0"/>
        <w:spacing w:after="0" w:line="276" w:lineRule="auto"/>
        <w:ind w:left="432" w:hanging="432"/>
        <w:contextualSpacing/>
        <w:jc w:val="left"/>
        <w:rPr>
          <w:rStyle w:val="medium-font"/>
          <w:sz w:val="24"/>
          <w:szCs w:val="24"/>
        </w:rPr>
      </w:pPr>
    </w:p>
    <w:p w:rsidR="00AE31DF" w:rsidRPr="00AA41AA" w:rsidRDefault="00AE31DF" w:rsidP="00A05776">
      <w:pPr>
        <w:pStyle w:val="BodyText"/>
        <w:widowControl w:val="0"/>
        <w:spacing w:after="0" w:line="276" w:lineRule="auto"/>
        <w:ind w:left="432" w:hanging="432"/>
        <w:contextualSpacing/>
        <w:jc w:val="left"/>
        <w:rPr>
          <w:sz w:val="24"/>
          <w:szCs w:val="24"/>
        </w:rPr>
      </w:pPr>
      <w:r w:rsidRPr="00AA41AA">
        <w:rPr>
          <w:sz w:val="24"/>
          <w:szCs w:val="24"/>
        </w:rPr>
        <w:t xml:space="preserve">Wetter, D., </w:t>
      </w:r>
      <w:proofErr w:type="spellStart"/>
      <w:r w:rsidRPr="00AA41AA">
        <w:rPr>
          <w:sz w:val="24"/>
          <w:szCs w:val="24"/>
        </w:rPr>
        <w:t>Kenford</w:t>
      </w:r>
      <w:proofErr w:type="spellEnd"/>
      <w:r w:rsidRPr="00AA41AA">
        <w:rPr>
          <w:sz w:val="24"/>
          <w:szCs w:val="24"/>
        </w:rPr>
        <w:t xml:space="preserve">, S., </w:t>
      </w:r>
      <w:proofErr w:type="spellStart"/>
      <w:r w:rsidRPr="00AA41AA">
        <w:rPr>
          <w:sz w:val="24"/>
          <w:szCs w:val="24"/>
        </w:rPr>
        <w:t>Welsch</w:t>
      </w:r>
      <w:proofErr w:type="spellEnd"/>
      <w:r w:rsidRPr="00AA41AA">
        <w:rPr>
          <w:sz w:val="24"/>
          <w:szCs w:val="24"/>
        </w:rPr>
        <w:t xml:space="preserve">, S., Smith, S., </w:t>
      </w:r>
      <w:proofErr w:type="spellStart"/>
      <w:r w:rsidRPr="00AA41AA">
        <w:rPr>
          <w:sz w:val="24"/>
          <w:szCs w:val="24"/>
        </w:rPr>
        <w:t>Fouladi</w:t>
      </w:r>
      <w:proofErr w:type="spellEnd"/>
      <w:r w:rsidRPr="00AA41AA">
        <w:rPr>
          <w:sz w:val="24"/>
          <w:szCs w:val="24"/>
        </w:rPr>
        <w:t xml:space="preserve">, R., Fiore, M., </w:t>
      </w:r>
      <w:r w:rsidR="00722CC6">
        <w:rPr>
          <w:sz w:val="24"/>
          <w:szCs w:val="24"/>
        </w:rPr>
        <w:t>&amp;</w:t>
      </w:r>
      <w:r w:rsidRPr="00AA41AA">
        <w:rPr>
          <w:sz w:val="24"/>
          <w:szCs w:val="24"/>
        </w:rPr>
        <w:t xml:space="preserve"> Baker, T. (2004). </w:t>
      </w:r>
      <w:r w:rsidR="00F30654" w:rsidRPr="00F30654">
        <w:rPr>
          <w:sz w:val="24"/>
          <w:szCs w:val="24"/>
        </w:rPr>
        <w:t>Prevalence and Predictors of Transitions in Smoking Behavior among College Students</w:t>
      </w:r>
      <w:r w:rsidRPr="00AA41AA">
        <w:rPr>
          <w:sz w:val="24"/>
          <w:szCs w:val="24"/>
        </w:rPr>
        <w:t xml:space="preserve">. </w:t>
      </w:r>
      <w:r w:rsidRPr="00AA41AA">
        <w:rPr>
          <w:i/>
          <w:sz w:val="24"/>
          <w:szCs w:val="24"/>
        </w:rPr>
        <w:t>Health Psychology, 23</w:t>
      </w:r>
      <w:r w:rsidRPr="00AA41AA">
        <w:rPr>
          <w:sz w:val="24"/>
          <w:szCs w:val="24"/>
        </w:rPr>
        <w:t>, 168–177.</w:t>
      </w:r>
    </w:p>
    <w:p w:rsidR="00496BDF" w:rsidRPr="00AA41AA" w:rsidRDefault="00496BDF" w:rsidP="00A05776">
      <w:pPr>
        <w:pStyle w:val="BodyText"/>
        <w:widowControl w:val="0"/>
        <w:spacing w:after="0" w:line="276" w:lineRule="auto"/>
        <w:ind w:left="432" w:hanging="432"/>
        <w:contextualSpacing/>
        <w:jc w:val="left"/>
        <w:rPr>
          <w:sz w:val="24"/>
          <w:szCs w:val="24"/>
        </w:rPr>
      </w:pPr>
    </w:p>
    <w:p w:rsidR="00AE31DF" w:rsidRPr="00AA41AA" w:rsidRDefault="00AE31DF" w:rsidP="00A05776">
      <w:pPr>
        <w:pStyle w:val="BodyText"/>
        <w:widowControl w:val="0"/>
        <w:spacing w:after="0" w:line="276" w:lineRule="auto"/>
        <w:ind w:left="432" w:hanging="432"/>
        <w:contextualSpacing/>
        <w:jc w:val="left"/>
        <w:rPr>
          <w:rStyle w:val="medium-font"/>
          <w:sz w:val="24"/>
          <w:szCs w:val="24"/>
        </w:rPr>
      </w:pPr>
      <w:bookmarkStart w:id="4" w:name="Result_2"/>
      <w:r w:rsidRPr="00AA41AA">
        <w:rPr>
          <w:sz w:val="24"/>
          <w:szCs w:val="24"/>
        </w:rPr>
        <w:t xml:space="preserve">Wills, T. A., Murry, V. McBride, Brody, G. H., Gibbons, F. X., Gerrard, M., Walker, C., </w:t>
      </w:r>
      <w:r w:rsidR="00722CC6">
        <w:rPr>
          <w:sz w:val="24"/>
          <w:szCs w:val="24"/>
        </w:rPr>
        <w:t>&amp;</w:t>
      </w:r>
      <w:r w:rsidRPr="00AA41AA">
        <w:rPr>
          <w:sz w:val="24"/>
          <w:szCs w:val="24"/>
        </w:rPr>
        <w:t xml:space="preserve"> </w:t>
      </w:r>
      <w:proofErr w:type="spellStart"/>
      <w:r w:rsidRPr="00AA41AA">
        <w:rPr>
          <w:sz w:val="24"/>
          <w:szCs w:val="24"/>
        </w:rPr>
        <w:t>Ainette</w:t>
      </w:r>
      <w:proofErr w:type="spellEnd"/>
      <w:r w:rsidRPr="00AA41AA">
        <w:rPr>
          <w:sz w:val="24"/>
          <w:szCs w:val="24"/>
        </w:rPr>
        <w:t xml:space="preserve">, M. G. (2007). </w:t>
      </w:r>
      <w:r w:rsidR="00F30654" w:rsidRPr="00F30654">
        <w:rPr>
          <w:sz w:val="24"/>
          <w:szCs w:val="24"/>
        </w:rPr>
        <w:t>Ethnic Pride and Self-control Related to Protective and Risk Factors: Test of the Theoretical Model for the Strong African American Families Program</w:t>
      </w:r>
      <w:r w:rsidRPr="00AA41AA">
        <w:rPr>
          <w:sz w:val="24"/>
          <w:szCs w:val="24"/>
        </w:rPr>
        <w:t xml:space="preserve">. </w:t>
      </w:r>
      <w:bookmarkEnd w:id="4"/>
      <w:r w:rsidRPr="00AA41AA">
        <w:rPr>
          <w:rStyle w:val="Strong"/>
          <w:b w:val="0"/>
          <w:i/>
          <w:iCs/>
          <w:sz w:val="24"/>
          <w:szCs w:val="24"/>
        </w:rPr>
        <w:t xml:space="preserve">Health </w:t>
      </w:r>
      <w:r w:rsidRPr="00AA41AA">
        <w:rPr>
          <w:rStyle w:val="Strong"/>
          <w:b w:val="0"/>
          <w:i/>
          <w:iCs/>
          <w:sz w:val="24"/>
          <w:szCs w:val="24"/>
        </w:rPr>
        <w:lastRenderedPageBreak/>
        <w:t>Psychology</w:t>
      </w:r>
      <w:r w:rsidRPr="00AA41AA">
        <w:rPr>
          <w:rStyle w:val="medium-font"/>
          <w:sz w:val="24"/>
          <w:szCs w:val="24"/>
        </w:rPr>
        <w:t xml:space="preserve">, </w:t>
      </w:r>
      <w:r w:rsidRPr="00AA41AA">
        <w:rPr>
          <w:rStyle w:val="medium-font"/>
          <w:i/>
          <w:sz w:val="24"/>
          <w:szCs w:val="24"/>
        </w:rPr>
        <w:t xml:space="preserve">26, </w:t>
      </w:r>
      <w:r w:rsidRPr="00AA41AA">
        <w:rPr>
          <w:rStyle w:val="medium-font"/>
          <w:sz w:val="24"/>
          <w:szCs w:val="24"/>
        </w:rPr>
        <w:t>50–59</w:t>
      </w:r>
      <w:r w:rsidR="003C676B" w:rsidRPr="00AA41AA">
        <w:rPr>
          <w:rStyle w:val="medium-font"/>
          <w:sz w:val="24"/>
          <w:szCs w:val="24"/>
        </w:rPr>
        <w:t>.</w:t>
      </w:r>
    </w:p>
    <w:p w:rsidR="00496BDF" w:rsidRPr="00AA41AA" w:rsidRDefault="00496BDF" w:rsidP="00A05776">
      <w:pPr>
        <w:widowControl w:val="0"/>
        <w:spacing w:line="276" w:lineRule="auto"/>
        <w:ind w:left="432" w:hanging="432"/>
        <w:contextualSpacing/>
        <w:rPr>
          <w:sz w:val="24"/>
          <w:szCs w:val="24"/>
        </w:rPr>
      </w:pPr>
    </w:p>
    <w:p w:rsidR="00AE31DF" w:rsidRDefault="00AE31DF" w:rsidP="00A05776">
      <w:pPr>
        <w:pStyle w:val="BodyText"/>
        <w:widowControl w:val="0"/>
        <w:spacing w:after="0" w:line="276" w:lineRule="auto"/>
        <w:ind w:left="432" w:hanging="432"/>
        <w:contextualSpacing/>
        <w:jc w:val="left"/>
        <w:rPr>
          <w:sz w:val="24"/>
          <w:szCs w:val="24"/>
        </w:rPr>
      </w:pPr>
      <w:r w:rsidRPr="00AA41AA">
        <w:rPr>
          <w:sz w:val="24"/>
          <w:szCs w:val="24"/>
        </w:rPr>
        <w:t xml:space="preserve">Wills, T., </w:t>
      </w:r>
      <w:proofErr w:type="spellStart"/>
      <w:r w:rsidRPr="00AA41AA">
        <w:rPr>
          <w:sz w:val="24"/>
          <w:szCs w:val="24"/>
        </w:rPr>
        <w:t>Resko</w:t>
      </w:r>
      <w:proofErr w:type="spellEnd"/>
      <w:r w:rsidRPr="00AA41AA">
        <w:rPr>
          <w:sz w:val="24"/>
          <w:szCs w:val="24"/>
        </w:rPr>
        <w:t xml:space="preserve">, J., </w:t>
      </w:r>
      <w:proofErr w:type="spellStart"/>
      <w:r w:rsidRPr="00AA41AA">
        <w:rPr>
          <w:sz w:val="24"/>
          <w:szCs w:val="24"/>
        </w:rPr>
        <w:t>Ainette</w:t>
      </w:r>
      <w:proofErr w:type="spellEnd"/>
      <w:r w:rsidRPr="00AA41AA">
        <w:rPr>
          <w:sz w:val="24"/>
          <w:szCs w:val="24"/>
        </w:rPr>
        <w:t xml:space="preserve">, M., </w:t>
      </w:r>
      <w:r w:rsidR="00D53B30">
        <w:rPr>
          <w:sz w:val="24"/>
          <w:szCs w:val="24"/>
        </w:rPr>
        <w:t>and</w:t>
      </w:r>
      <w:r w:rsidRPr="00AA41AA">
        <w:rPr>
          <w:sz w:val="24"/>
          <w:szCs w:val="24"/>
        </w:rPr>
        <w:t xml:space="preserve"> Mendoza, D. (2004). </w:t>
      </w:r>
      <w:r w:rsidR="00F30654" w:rsidRPr="00F30654">
        <w:rPr>
          <w:sz w:val="24"/>
          <w:szCs w:val="24"/>
        </w:rPr>
        <w:t>Smoking Onset in Adolescence: A Person-centered Analysis with Time-varying Predictors</w:t>
      </w:r>
      <w:r w:rsidRPr="00AA41AA">
        <w:rPr>
          <w:sz w:val="24"/>
          <w:szCs w:val="24"/>
        </w:rPr>
        <w:t xml:space="preserve">, </w:t>
      </w:r>
      <w:r w:rsidRPr="00AA41AA">
        <w:rPr>
          <w:i/>
          <w:sz w:val="24"/>
          <w:szCs w:val="24"/>
        </w:rPr>
        <w:t>Health Psychology, 23</w:t>
      </w:r>
      <w:r w:rsidRPr="00AA41AA">
        <w:rPr>
          <w:sz w:val="24"/>
          <w:szCs w:val="24"/>
        </w:rPr>
        <w:t>, 158–167.</w:t>
      </w:r>
    </w:p>
    <w:p w:rsidR="0098721F" w:rsidRPr="00483B76" w:rsidRDefault="0098721F" w:rsidP="00A05776">
      <w:pPr>
        <w:pStyle w:val="TableBody"/>
        <w:widowControl w:val="0"/>
        <w:tabs>
          <w:tab w:val="left" w:pos="360"/>
          <w:tab w:val="left" w:pos="426"/>
        </w:tabs>
        <w:spacing w:line="276" w:lineRule="auto"/>
        <w:ind w:left="432" w:hanging="432"/>
        <w:contextualSpacing/>
        <w:rPr>
          <w:sz w:val="24"/>
          <w:szCs w:val="24"/>
        </w:rPr>
      </w:pPr>
    </w:p>
    <w:p w:rsidR="0098721F" w:rsidRPr="00AA41AA" w:rsidRDefault="0098721F" w:rsidP="00A05776">
      <w:pPr>
        <w:pStyle w:val="DefaultText"/>
        <w:widowControl w:val="0"/>
        <w:tabs>
          <w:tab w:val="left" w:pos="426"/>
        </w:tabs>
        <w:topLinePunct/>
        <w:spacing w:line="276" w:lineRule="auto"/>
        <w:ind w:left="432" w:hanging="432"/>
        <w:contextualSpacing/>
      </w:pPr>
      <w:r w:rsidRPr="00483B76">
        <w:t xml:space="preserve">Wing, R., and Polley, B. (2001). Obesity. In A. Baum, T. Revenson, and J. Singer (Eds.), </w:t>
      </w:r>
      <w:r w:rsidRPr="00483B76">
        <w:rPr>
          <w:i/>
        </w:rPr>
        <w:t xml:space="preserve">Handbook of Health Psychology </w:t>
      </w:r>
      <w:r w:rsidRPr="00483B76">
        <w:t>(pp. 263–279). Mahwah, NJ: Lawrence Erlbaum.</w:t>
      </w:r>
    </w:p>
    <w:p w:rsidR="00496BDF" w:rsidRPr="00AA41AA" w:rsidRDefault="00496BDF" w:rsidP="00A05776">
      <w:pPr>
        <w:pStyle w:val="BodyText"/>
        <w:widowControl w:val="0"/>
        <w:spacing w:after="0" w:line="276" w:lineRule="auto"/>
        <w:ind w:left="432" w:hanging="432"/>
        <w:contextualSpacing/>
        <w:jc w:val="left"/>
        <w:rPr>
          <w:sz w:val="24"/>
          <w:szCs w:val="24"/>
        </w:rPr>
      </w:pPr>
    </w:p>
    <w:p w:rsidR="00AE31DF" w:rsidRDefault="00AE31DF" w:rsidP="00A05776">
      <w:pPr>
        <w:pStyle w:val="BodyText"/>
        <w:widowControl w:val="0"/>
        <w:spacing w:after="0" w:line="276" w:lineRule="auto"/>
        <w:ind w:left="432" w:hanging="432"/>
        <w:contextualSpacing/>
        <w:jc w:val="left"/>
        <w:rPr>
          <w:sz w:val="24"/>
          <w:szCs w:val="24"/>
        </w:rPr>
      </w:pPr>
      <w:r w:rsidRPr="00AA41AA">
        <w:rPr>
          <w:sz w:val="24"/>
          <w:szCs w:val="24"/>
        </w:rPr>
        <w:t xml:space="preserve">Wood, S. A. (2007). </w:t>
      </w:r>
      <w:r w:rsidR="00F30654" w:rsidRPr="00F30654">
        <w:rPr>
          <w:sz w:val="24"/>
          <w:szCs w:val="24"/>
        </w:rPr>
        <w:t>Development Issues in Older Drinkers’ Decision: To Drink or Not to Drink</w:t>
      </w:r>
      <w:r w:rsidRPr="00AA41AA">
        <w:rPr>
          <w:sz w:val="24"/>
          <w:szCs w:val="24"/>
        </w:rPr>
        <w:t xml:space="preserve">. </w:t>
      </w:r>
      <w:r w:rsidRPr="00AA41AA">
        <w:rPr>
          <w:i/>
          <w:sz w:val="24"/>
          <w:szCs w:val="24"/>
        </w:rPr>
        <w:t xml:space="preserve">Alcoholism Treatment Quarterly, 24, </w:t>
      </w:r>
      <w:r w:rsidRPr="00AA41AA">
        <w:rPr>
          <w:sz w:val="24"/>
          <w:szCs w:val="24"/>
        </w:rPr>
        <w:t>99–118.</w:t>
      </w:r>
    </w:p>
    <w:p w:rsidR="0098721F" w:rsidRDefault="0098721F" w:rsidP="00A05776">
      <w:pPr>
        <w:pStyle w:val="BodyText"/>
        <w:widowControl w:val="0"/>
        <w:spacing w:after="0" w:line="276" w:lineRule="auto"/>
        <w:ind w:left="432" w:hanging="432"/>
        <w:contextualSpacing/>
        <w:jc w:val="left"/>
        <w:rPr>
          <w:sz w:val="24"/>
          <w:szCs w:val="24"/>
        </w:rPr>
      </w:pPr>
    </w:p>
    <w:p w:rsidR="0098721F" w:rsidRPr="0098721F" w:rsidRDefault="0098721F" w:rsidP="00A05776">
      <w:pPr>
        <w:pStyle w:val="BodyText"/>
        <w:widowControl w:val="0"/>
        <w:spacing w:line="276" w:lineRule="auto"/>
        <w:ind w:left="432" w:hanging="432"/>
        <w:contextualSpacing/>
        <w:jc w:val="left"/>
        <w:rPr>
          <w:sz w:val="24"/>
          <w:szCs w:val="24"/>
        </w:rPr>
      </w:pPr>
      <w:r w:rsidRPr="0098721F">
        <w:rPr>
          <w:sz w:val="24"/>
          <w:szCs w:val="24"/>
        </w:rPr>
        <w:t xml:space="preserve">World Health Organization. </w:t>
      </w:r>
      <w:r w:rsidRPr="0098721F">
        <w:rPr>
          <w:i/>
          <w:iCs/>
          <w:sz w:val="24"/>
          <w:szCs w:val="24"/>
        </w:rPr>
        <w:t>Fact Sheet on Obesity and Overweight</w:t>
      </w:r>
      <w:r w:rsidRPr="0098721F">
        <w:rPr>
          <w:sz w:val="24"/>
          <w:szCs w:val="24"/>
        </w:rPr>
        <w:t xml:space="preserve">.  Available at </w:t>
      </w:r>
      <w:hyperlink r:id="rId27" w:history="1">
        <w:r w:rsidRPr="0098721F">
          <w:rPr>
            <w:rStyle w:val="Hyperlink"/>
            <w:sz w:val="24"/>
            <w:szCs w:val="24"/>
          </w:rPr>
          <w:t>https://www.who.int/en/news-room/fact-sheets/detail/obesity-and-overweight</w:t>
        </w:r>
      </w:hyperlink>
    </w:p>
    <w:p w:rsidR="0098721F" w:rsidRPr="00AA41AA" w:rsidRDefault="0098721F" w:rsidP="00725A0F">
      <w:pPr>
        <w:pStyle w:val="BodyText"/>
        <w:widowControl w:val="0"/>
        <w:spacing w:after="0" w:line="276" w:lineRule="auto"/>
        <w:ind w:left="426" w:hanging="426"/>
        <w:jc w:val="left"/>
        <w:rPr>
          <w:sz w:val="24"/>
          <w:szCs w:val="24"/>
        </w:rPr>
      </w:pPr>
    </w:p>
    <w:sectPr w:rsidR="0098721F" w:rsidRPr="00AA41AA" w:rsidSect="00DC374D">
      <w:headerReference w:type="even" r:id="rId28"/>
      <w:headerReference w:type="default" r:id="rId29"/>
      <w:footerReference w:type="even" r:id="rId30"/>
      <w:footerReference w:type="default" r:id="rId31"/>
      <w:headerReference w:type="first" r:id="rId32"/>
      <w:endnotePr>
        <w:numFmt w:val="decimal"/>
      </w:endnotePr>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0AF7" w:rsidRDefault="00BF0AF7">
      <w:r>
        <w:separator/>
      </w:r>
    </w:p>
  </w:endnote>
  <w:endnote w:type="continuationSeparator" w:id="0">
    <w:p w:rsidR="00BF0AF7" w:rsidRDefault="00BF0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alatino">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Times Helvetica">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6B6B" w:rsidRDefault="00996B6B" w:rsidP="00AE31DF">
    <w:pPr>
      <w:pStyle w:val="Footer"/>
      <w:jc w:val="lef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2677" w:rsidRPr="00E06472" w:rsidRDefault="00EE2677" w:rsidP="00EE2677">
    <w:pPr>
      <w:spacing w:line="240" w:lineRule="auto"/>
      <w:jc w:val="center"/>
    </w:pPr>
    <w:r w:rsidRPr="00E06472">
      <w:rPr>
        <w:sz w:val="16"/>
      </w:rPr>
      <w:t>Copyright ©2021 McGraw-Hill Education. All rights reserved. No reproduction or distribution without the prior written consent of McGraw-Hill Education</w:t>
    </w:r>
  </w:p>
  <w:p w:rsidR="00996B6B" w:rsidRDefault="00996B6B" w:rsidP="000F6746">
    <w:pPr>
      <w:tabs>
        <w:tab w:val="center" w:pos="4320"/>
        <w:tab w:val="right" w:pos="8640"/>
      </w:tabs>
      <w:spacing w:line="276"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6B6B" w:rsidRDefault="00996B6B">
    <w:pPr>
      <w:pStyle w:val="Footer"/>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6B6B" w:rsidRDefault="00996B6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r>
      <w:rPr>
        <w:rStyle w:val="PageNumber"/>
      </w:rPr>
      <w:t>0</w:t>
    </w:r>
  </w:p>
  <w:p w:rsidR="00996B6B" w:rsidRDefault="00996B6B">
    <w:pPr>
      <w:pStyle w:val="Footer"/>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6B6B" w:rsidRDefault="00996B6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2C4F77">
      <w:rPr>
        <w:rStyle w:val="PageNumber"/>
        <w:noProof/>
      </w:rPr>
      <w:t>2</w:t>
    </w:r>
    <w:r>
      <w:rPr>
        <w:rStyle w:val="PageNumber"/>
      </w:rPr>
      <w:fldChar w:fldCharType="end"/>
    </w:r>
    <w:r>
      <w:rPr>
        <w:rStyle w:val="PageNumber"/>
      </w:rPr>
      <w:t>0</w:t>
    </w:r>
  </w:p>
  <w:p w:rsidR="00996B6B" w:rsidRDefault="00996B6B">
    <w:pPr>
      <w:pStyle w:val="Footer"/>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6B6B" w:rsidRPr="00F65212" w:rsidRDefault="00F65212">
    <w:pPr>
      <w:pStyle w:val="Footer"/>
      <w:jc w:val="left"/>
      <w:rPr>
        <w:sz w:val="20"/>
      </w:rPr>
    </w:pPr>
    <w:r w:rsidRPr="00CB260E">
      <w:rPr>
        <w:sz w:val="20"/>
      </w:rPr>
      <w:t>Copyright © 2014 McGraw-Hill Education. All rights reserved. No reproduction or distribution without the prior written consent of McGraw-Hill Education</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2677" w:rsidRPr="00E06472" w:rsidRDefault="00EE2677" w:rsidP="00EE2677">
    <w:pPr>
      <w:spacing w:line="240" w:lineRule="auto"/>
      <w:jc w:val="center"/>
    </w:pPr>
    <w:r w:rsidRPr="00E06472">
      <w:rPr>
        <w:sz w:val="16"/>
      </w:rPr>
      <w:t>Copyright ©2021 McGraw-Hill Education. All rights reserved. No reproduction or distribution without the prior written consent of McGraw-Hill Education</w:t>
    </w:r>
  </w:p>
  <w:p w:rsidR="00996B6B" w:rsidRPr="003E2769" w:rsidRDefault="00996B6B" w:rsidP="00DC374D">
    <w:pPr>
      <w:pStyle w:val="Footer"/>
      <w:jc w:val="lef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0AF7" w:rsidRDefault="00BF0AF7">
      <w:r>
        <w:separator/>
      </w:r>
    </w:p>
  </w:footnote>
  <w:footnote w:type="continuationSeparator" w:id="0">
    <w:p w:rsidR="00BF0AF7" w:rsidRDefault="00BF0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6B6B" w:rsidRPr="00F828CE" w:rsidRDefault="00996B6B" w:rsidP="00F828CE">
    <w:pPr>
      <w:jc w:val="right"/>
      <w:rPr>
        <w:color w:val="auto"/>
        <w:sz w:val="20"/>
        <w:lang w:val="x-none"/>
      </w:rPr>
    </w:pPr>
    <w:r w:rsidRPr="00F828CE">
      <w:rPr>
        <w:color w:val="auto"/>
        <w:sz w:val="20"/>
        <w:lang w:val="x-none"/>
      </w:rPr>
      <w:t xml:space="preserve">Chapter 5 Health-Compromising Behaviors: Alcoholism </w:t>
    </w:r>
    <w:r>
      <w:rPr>
        <w:color w:val="auto"/>
        <w:sz w:val="20"/>
        <w:lang w:val="x-none"/>
      </w:rPr>
      <w:t>a</w:t>
    </w:r>
    <w:r w:rsidRPr="00F828CE">
      <w:rPr>
        <w:color w:val="auto"/>
        <w:sz w:val="20"/>
        <w:lang w:val="x-none"/>
      </w:rPr>
      <w:t>nd Smoking</w:t>
    </w:r>
  </w:p>
  <w:p w:rsidR="00996B6B" w:rsidRDefault="00996B6B">
    <w:pPr>
      <w:rPr>
        <w:color w:val="auto"/>
        <w:sz w:val="0"/>
        <w:lang w:val="x-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74D" w:rsidRDefault="00DC374D" w:rsidP="00DC374D">
    <w:pPr>
      <w:pStyle w:val="Header"/>
      <w:jc w:val="right"/>
      <w:rPr>
        <w:sz w:val="20"/>
      </w:rPr>
    </w:pPr>
    <w:r w:rsidRPr="00DC374D">
      <w:rPr>
        <w:sz w:val="20"/>
      </w:rPr>
      <w:t>1</w:t>
    </w:r>
  </w:p>
  <w:p w:rsidR="00DC374D" w:rsidRPr="00DC374D" w:rsidRDefault="00DC374D" w:rsidP="00DC374D">
    <w:pPr>
      <w:pStyle w:val="Header"/>
      <w:rPr>
        <w:sz w:val="20"/>
      </w:rPr>
    </w:pPr>
    <w:r>
      <w:rPr>
        <w:sz w:val="20"/>
      </w:rPr>
      <w:t>Chapter 5: Health-Compromising Behaviors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6B6B" w:rsidRDefault="00996B6B">
    <w:pPr>
      <w:rPr>
        <w:sz w:val="20"/>
      </w:rPr>
    </w:pPr>
  </w:p>
  <w:p w:rsidR="00996B6B" w:rsidRDefault="00996B6B">
    <w:pPr>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6B6B" w:rsidRDefault="00996B6B">
    <w:pPr>
      <w:rPr>
        <w:sz w:val="20"/>
      </w:rPr>
    </w:pPr>
  </w:p>
  <w:p w:rsidR="00996B6B" w:rsidRDefault="00996B6B">
    <w:pPr>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6B6B" w:rsidRDefault="00996B6B">
    <w:pPr>
      <w:rPr>
        <w:sz w:val="20"/>
      </w:rPr>
    </w:pPr>
  </w:p>
  <w:p w:rsidR="00996B6B" w:rsidRDefault="00996B6B">
    <w:pPr>
      <w:rPr>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6B6B" w:rsidRDefault="00996B6B">
    <w:pPr>
      <w:rPr>
        <w:sz w:val="20"/>
      </w:rPr>
    </w:pPr>
  </w:p>
  <w:p w:rsidR="00996B6B" w:rsidRDefault="00996B6B">
    <w:pPr>
      <w:rPr>
        <w:sz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4998" w:rsidRPr="00140AD7" w:rsidRDefault="00ED4379" w:rsidP="00FA4998">
    <w:pPr>
      <w:pStyle w:val="Header"/>
      <w:jc w:val="right"/>
      <w:rPr>
        <w:sz w:val="20"/>
      </w:rPr>
    </w:pPr>
    <w:r>
      <w:rPr>
        <w:sz w:val="20"/>
      </w:rPr>
      <w:t>5</w:t>
    </w:r>
    <w:r w:rsidR="00FA4998" w:rsidRPr="00140AD7">
      <w:rPr>
        <w:sz w:val="20"/>
      </w:rPr>
      <w:t>-</w:t>
    </w:r>
    <w:r w:rsidR="00FA4998" w:rsidRPr="00140AD7">
      <w:rPr>
        <w:sz w:val="20"/>
      </w:rPr>
      <w:fldChar w:fldCharType="begin"/>
    </w:r>
    <w:r w:rsidR="00FA4998" w:rsidRPr="00140AD7">
      <w:rPr>
        <w:sz w:val="20"/>
      </w:rPr>
      <w:instrText xml:space="preserve"> PAGE   \* MERGEFORMAT </w:instrText>
    </w:r>
    <w:r w:rsidR="00FA4998" w:rsidRPr="00140AD7">
      <w:rPr>
        <w:sz w:val="20"/>
      </w:rPr>
      <w:fldChar w:fldCharType="separate"/>
    </w:r>
    <w:r w:rsidR="000D61E8">
      <w:rPr>
        <w:noProof/>
        <w:sz w:val="20"/>
      </w:rPr>
      <w:t>2</w:t>
    </w:r>
    <w:r w:rsidR="00FA4998" w:rsidRPr="00140AD7">
      <w:rPr>
        <w:noProof/>
        <w:sz w:val="20"/>
      </w:rPr>
      <w:fldChar w:fldCharType="end"/>
    </w:r>
  </w:p>
  <w:p w:rsidR="00996B6B" w:rsidRDefault="00FA4998">
    <w:pPr>
      <w:rPr>
        <w:sz w:val="20"/>
      </w:rPr>
    </w:pPr>
    <w:r w:rsidRPr="00B46495">
      <w:rPr>
        <w:color w:val="auto"/>
        <w:sz w:val="20"/>
        <w:lang w:val="x-none"/>
      </w:rPr>
      <w:t>Chapter</w:t>
    </w:r>
    <w:r>
      <w:rPr>
        <w:color w:val="auto"/>
        <w:sz w:val="20"/>
      </w:rPr>
      <w:t xml:space="preserve"> </w:t>
    </w:r>
    <w:r w:rsidR="00F65212">
      <w:rPr>
        <w:color w:val="auto"/>
        <w:sz w:val="20"/>
      </w:rPr>
      <w:t>5</w:t>
    </w:r>
    <w:r>
      <w:rPr>
        <w:color w:val="auto"/>
        <w:sz w:val="20"/>
      </w:rPr>
      <w:t xml:space="preserve">: </w:t>
    </w:r>
    <w:r w:rsidR="00F65212" w:rsidRPr="00F65212">
      <w:rPr>
        <w:color w:val="auto"/>
        <w:sz w:val="20"/>
      </w:rPr>
      <w:t>Health-Compromising Behaviors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74D" w:rsidRPr="000F6746" w:rsidRDefault="00DC374D">
    <w:pPr>
      <w:pStyle w:val="Header"/>
      <w:jc w:val="right"/>
      <w:rPr>
        <w:sz w:val="20"/>
      </w:rPr>
    </w:pPr>
    <w:r w:rsidRPr="000F6746">
      <w:rPr>
        <w:sz w:val="20"/>
      </w:rPr>
      <w:fldChar w:fldCharType="begin"/>
    </w:r>
    <w:r w:rsidRPr="000F6746">
      <w:rPr>
        <w:sz w:val="20"/>
      </w:rPr>
      <w:instrText xml:space="preserve"> PAGE   \* MERGEFORMAT </w:instrText>
    </w:r>
    <w:r w:rsidRPr="000F6746">
      <w:rPr>
        <w:sz w:val="20"/>
      </w:rPr>
      <w:fldChar w:fldCharType="separate"/>
    </w:r>
    <w:r w:rsidR="00C71205">
      <w:rPr>
        <w:noProof/>
        <w:sz w:val="20"/>
      </w:rPr>
      <w:t>11</w:t>
    </w:r>
    <w:r w:rsidRPr="000F6746">
      <w:rPr>
        <w:noProof/>
        <w:sz w:val="20"/>
      </w:rPr>
      <w:fldChar w:fldCharType="end"/>
    </w:r>
  </w:p>
  <w:p w:rsidR="00996B6B" w:rsidRPr="000F6746" w:rsidRDefault="00DC374D" w:rsidP="00DC374D">
    <w:pPr>
      <w:rPr>
        <w:sz w:val="20"/>
      </w:rPr>
    </w:pPr>
    <w:r w:rsidRPr="000F6746">
      <w:rPr>
        <w:sz w:val="20"/>
      </w:rPr>
      <w:t>Chapter 5: Health-Compromising Behaviors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6B6B" w:rsidRDefault="00996B6B">
    <w:pPr>
      <w:rPr>
        <w:sz w:val="20"/>
      </w:rPr>
    </w:pPr>
  </w:p>
  <w:p w:rsidR="00996B6B" w:rsidRDefault="00996B6B">
    <w:pP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602F080"/>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FFFFFF89"/>
    <w:multiLevelType w:val="singleLevel"/>
    <w:tmpl w:val="CF380EB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6144B95"/>
    <w:multiLevelType w:val="hybridMultilevel"/>
    <w:tmpl w:val="DE32B258"/>
    <w:lvl w:ilvl="0" w:tplc="6B6EB290">
      <w:start w:val="1"/>
      <w:numFmt w:val="decimal"/>
      <w:lvlText w:val="%1."/>
      <w:lvlJc w:val="left"/>
      <w:pPr>
        <w:ind w:left="862" w:hanging="360"/>
      </w:pPr>
      <w:rPr>
        <w:b w:val="0"/>
        <w:color w:val="auto"/>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 w15:restartNumberingAfterBreak="0">
    <w:nsid w:val="06E82C45"/>
    <w:multiLevelType w:val="multilevel"/>
    <w:tmpl w:val="04F698AA"/>
    <w:lvl w:ilvl="0">
      <w:start w:val="1"/>
      <w:numFmt w:val="upperRoman"/>
      <w:lvlText w:val="%1."/>
      <w:lvlJc w:val="left"/>
      <w:pPr>
        <w:tabs>
          <w:tab w:val="num" w:pos="1800"/>
        </w:tabs>
        <w:ind w:left="180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A638F9"/>
    <w:multiLevelType w:val="hybridMultilevel"/>
    <w:tmpl w:val="EC0AE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87C80"/>
    <w:multiLevelType w:val="hybridMultilevel"/>
    <w:tmpl w:val="1D7EE1F2"/>
    <w:lvl w:ilvl="0" w:tplc="B636C6BC">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000C3D"/>
    <w:multiLevelType w:val="hybridMultilevel"/>
    <w:tmpl w:val="41CCA396"/>
    <w:lvl w:ilvl="0" w:tplc="2486A37C">
      <w:start w:val="1"/>
      <w:numFmt w:val="decimal"/>
      <w:lvlText w:val="%1."/>
      <w:lvlJc w:val="left"/>
      <w:pPr>
        <w:ind w:left="862" w:hanging="360"/>
      </w:pPr>
      <w:rPr>
        <w:b w:val="0"/>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24AB5D86"/>
    <w:multiLevelType w:val="hybridMultilevel"/>
    <w:tmpl w:val="435ED530"/>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8" w15:restartNumberingAfterBreak="0">
    <w:nsid w:val="2A18097E"/>
    <w:multiLevelType w:val="multilevel"/>
    <w:tmpl w:val="AE742C2E"/>
    <w:lvl w:ilvl="0">
      <w:start w:val="1"/>
      <w:numFmt w:val="upperRoman"/>
      <w:lvlText w:val="%1."/>
      <w:legacy w:legacy="1" w:legacySpace="0" w:legacyIndent="0"/>
      <w:lvlJc w:val="left"/>
      <w:pPr>
        <w:ind w:left="0" w:firstLine="0"/>
      </w:pPr>
      <w:rPr>
        <w:rFonts w:ascii="Times New Roman" w:hAnsi="Times New Roman" w:cs="Times New Roman" w:hint="default"/>
      </w:rPr>
    </w:lvl>
    <w:lvl w:ilvl="1">
      <w:start w:val="1"/>
      <w:numFmt w:val="upperRoman"/>
      <w:lvlText w:val="%2."/>
      <w:legacy w:legacy="1" w:legacySpace="0" w:legacyIndent="0"/>
      <w:lvlJc w:val="left"/>
      <w:pPr>
        <w:ind w:left="0" w:firstLine="0"/>
      </w:pPr>
      <w:rPr>
        <w:rFonts w:ascii="Times New Roman" w:hAnsi="Times New Roman" w:cs="Times New Roman" w:hint="default"/>
      </w:rPr>
    </w:lvl>
    <w:lvl w:ilvl="2">
      <w:start w:val="1"/>
      <w:numFmt w:val="upperRoman"/>
      <w:lvlText w:val="%3."/>
      <w:legacy w:legacy="1" w:legacySpace="0" w:legacyIndent="0"/>
      <w:lvlJc w:val="left"/>
      <w:pPr>
        <w:ind w:left="0" w:firstLine="0"/>
      </w:pPr>
      <w:rPr>
        <w:rFonts w:ascii="Times New Roman" w:hAnsi="Times New Roman" w:cs="Times New Roman" w:hint="default"/>
      </w:rPr>
    </w:lvl>
    <w:lvl w:ilvl="3">
      <w:start w:val="1"/>
      <w:numFmt w:val="upperRoman"/>
      <w:lvlText w:val="%4."/>
      <w:legacy w:legacy="1" w:legacySpace="0" w:legacyIndent="0"/>
      <w:lvlJc w:val="left"/>
      <w:pPr>
        <w:ind w:left="0" w:firstLine="0"/>
      </w:pPr>
      <w:rPr>
        <w:rFonts w:ascii="Times New Roman" w:hAnsi="Times New Roman" w:cs="Times New Roman" w:hint="default"/>
      </w:rPr>
    </w:lvl>
    <w:lvl w:ilvl="4">
      <w:start w:val="1"/>
      <w:numFmt w:val="upperRoman"/>
      <w:lvlText w:val="%5."/>
      <w:legacy w:legacy="1" w:legacySpace="0" w:legacyIndent="0"/>
      <w:lvlJc w:val="left"/>
      <w:pPr>
        <w:ind w:left="0" w:firstLine="0"/>
      </w:pPr>
      <w:rPr>
        <w:rFonts w:ascii="Times New Roman" w:hAnsi="Times New Roman" w:cs="Times New Roman" w:hint="default"/>
      </w:rPr>
    </w:lvl>
    <w:lvl w:ilvl="5">
      <w:start w:val="1"/>
      <w:numFmt w:val="upperRoman"/>
      <w:lvlText w:val="%6."/>
      <w:legacy w:legacy="1" w:legacySpace="0" w:legacyIndent="0"/>
      <w:lvlJc w:val="left"/>
      <w:pPr>
        <w:ind w:left="0" w:firstLine="0"/>
      </w:pPr>
      <w:rPr>
        <w:rFonts w:ascii="Times New Roman" w:hAnsi="Times New Roman" w:cs="Times New Roman" w:hint="default"/>
      </w:rPr>
    </w:lvl>
    <w:lvl w:ilvl="6">
      <w:start w:val="1"/>
      <w:numFmt w:val="upperRoman"/>
      <w:lvlText w:val="%7."/>
      <w:legacy w:legacy="1" w:legacySpace="0" w:legacyIndent="0"/>
      <w:lvlJc w:val="left"/>
      <w:pPr>
        <w:ind w:left="0" w:firstLine="0"/>
      </w:pPr>
      <w:rPr>
        <w:rFonts w:ascii="Times New Roman" w:hAnsi="Times New Roman" w:cs="Times New Roman" w:hint="default"/>
      </w:rPr>
    </w:lvl>
    <w:lvl w:ilvl="7">
      <w:start w:val="1"/>
      <w:numFmt w:val="upperRoman"/>
      <w:lvlText w:val="%8."/>
      <w:legacy w:legacy="1" w:legacySpace="0" w:legacyIndent="0"/>
      <w:lvlJc w:val="left"/>
      <w:pPr>
        <w:ind w:left="0" w:firstLine="0"/>
      </w:pPr>
      <w:rPr>
        <w:rFonts w:ascii="Times New Roman" w:hAnsi="Times New Roman" w:cs="Times New Roman" w:hint="default"/>
      </w:rPr>
    </w:lvl>
    <w:lvl w:ilvl="8">
      <w:start w:val="1"/>
      <w:numFmt w:val="upperRoman"/>
      <w:lvlText w:val="%9."/>
      <w:legacy w:legacy="1" w:legacySpace="0" w:legacyIndent="0"/>
      <w:lvlJc w:val="left"/>
      <w:pPr>
        <w:ind w:left="0" w:firstLine="0"/>
      </w:pPr>
      <w:rPr>
        <w:rFonts w:ascii="Times New Roman" w:hAnsi="Times New Roman" w:cs="Times New Roman" w:hint="default"/>
      </w:rPr>
    </w:lvl>
  </w:abstractNum>
  <w:abstractNum w:abstractNumId="9" w15:restartNumberingAfterBreak="0">
    <w:nsid w:val="2B9A6BDD"/>
    <w:multiLevelType w:val="hybridMultilevel"/>
    <w:tmpl w:val="C63C649E"/>
    <w:lvl w:ilvl="0" w:tplc="8A10EE4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080D25"/>
    <w:multiLevelType w:val="hybridMultilevel"/>
    <w:tmpl w:val="EA9C0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FA57E5"/>
    <w:multiLevelType w:val="hybridMultilevel"/>
    <w:tmpl w:val="12EAEBC4"/>
    <w:lvl w:ilvl="0" w:tplc="65AE5388">
      <w:start w:val="1"/>
      <w:numFmt w:val="decimal"/>
      <w:lvlText w:val="%1."/>
      <w:lvlJc w:val="left"/>
      <w:pPr>
        <w:ind w:left="577" w:hanging="435"/>
      </w:pPr>
      <w:rPr>
        <w:rFonts w:hint="default"/>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15:restartNumberingAfterBreak="0">
    <w:nsid w:val="3EE521BD"/>
    <w:multiLevelType w:val="hybridMultilevel"/>
    <w:tmpl w:val="7100720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C90E6C"/>
    <w:multiLevelType w:val="hybridMultilevel"/>
    <w:tmpl w:val="6FACA11C"/>
    <w:lvl w:ilvl="0" w:tplc="0FDE3C6C">
      <w:start w:val="1"/>
      <w:numFmt w:val="decimal"/>
      <w:lvlText w:val="%1."/>
      <w:lvlJc w:val="left"/>
      <w:pPr>
        <w:ind w:left="577" w:hanging="43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15:restartNumberingAfterBreak="0">
    <w:nsid w:val="497B3133"/>
    <w:multiLevelType w:val="singleLevel"/>
    <w:tmpl w:val="424A7EF8"/>
    <w:lvl w:ilvl="0">
      <w:start w:val="1"/>
      <w:numFmt w:val="decimal"/>
      <w:lvlText w:val="%1."/>
      <w:legacy w:legacy="1" w:legacySpace="0" w:legacyIndent="0"/>
      <w:lvlJc w:val="left"/>
      <w:pPr>
        <w:ind w:left="0" w:firstLine="0"/>
      </w:pPr>
      <w:rPr>
        <w:rFonts w:ascii="Times New Roman" w:hAnsi="Times New Roman" w:cs="Times New Roman" w:hint="default"/>
        <w:sz w:val="20"/>
      </w:rPr>
    </w:lvl>
  </w:abstractNum>
  <w:abstractNum w:abstractNumId="15" w15:restartNumberingAfterBreak="0">
    <w:nsid w:val="597D59A0"/>
    <w:multiLevelType w:val="multilevel"/>
    <w:tmpl w:val="4BA2EB46"/>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16" w15:restartNumberingAfterBreak="0">
    <w:nsid w:val="5D0D7B01"/>
    <w:multiLevelType w:val="multilevel"/>
    <w:tmpl w:val="6360C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05173E"/>
    <w:multiLevelType w:val="hybridMultilevel"/>
    <w:tmpl w:val="C066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2A023A"/>
    <w:multiLevelType w:val="singleLevel"/>
    <w:tmpl w:val="424A7EF8"/>
    <w:lvl w:ilvl="0">
      <w:start w:val="1"/>
      <w:numFmt w:val="decimal"/>
      <w:lvlText w:val="%1."/>
      <w:legacy w:legacy="1" w:legacySpace="0" w:legacyIndent="0"/>
      <w:lvlJc w:val="left"/>
      <w:pPr>
        <w:ind w:left="0" w:firstLine="0"/>
      </w:pPr>
      <w:rPr>
        <w:rFonts w:ascii="Times New Roman" w:hAnsi="Times New Roman" w:cs="Times New Roman" w:hint="default"/>
        <w:sz w:val="20"/>
      </w:rPr>
    </w:lvl>
  </w:abstractNum>
  <w:abstractNum w:abstractNumId="19" w15:restartNumberingAfterBreak="0">
    <w:nsid w:val="71505DB1"/>
    <w:multiLevelType w:val="multilevel"/>
    <w:tmpl w:val="04090027"/>
    <w:lvl w:ilvl="0">
      <w:start w:val="1"/>
      <w:numFmt w:val="upperRoman"/>
      <w:lvlText w:val="%1."/>
      <w:lvlJc w:val="left"/>
      <w:pPr>
        <w:tabs>
          <w:tab w:val="num" w:pos="360"/>
        </w:tabs>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20" w15:restartNumberingAfterBreak="0">
    <w:nsid w:val="716926BE"/>
    <w:multiLevelType w:val="hybridMultilevel"/>
    <w:tmpl w:val="2662CBA0"/>
    <w:lvl w:ilvl="0" w:tplc="EACC11F8">
      <w:start w:val="1"/>
      <w:numFmt w:val="upperRoman"/>
      <w:lvlText w:val="%1."/>
      <w:lvlJc w:val="left"/>
      <w:pPr>
        <w:tabs>
          <w:tab w:val="num" w:pos="1800"/>
        </w:tabs>
        <w:ind w:left="1800" w:hanging="720"/>
      </w:pPr>
      <w:rPr>
        <w:rFonts w:hint="default"/>
      </w:rPr>
    </w:lvl>
    <w:lvl w:ilvl="1" w:tplc="1E262258">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245137F"/>
    <w:multiLevelType w:val="hybridMultilevel"/>
    <w:tmpl w:val="C4488D48"/>
    <w:lvl w:ilvl="0" w:tplc="AFE8D856">
      <w:start w:val="1"/>
      <w:numFmt w:val="decimal"/>
      <w:lvlText w:val="%1."/>
      <w:lvlJc w:val="left"/>
      <w:pPr>
        <w:ind w:left="862" w:hanging="360"/>
      </w:pPr>
      <w:rPr>
        <w:rFonts w:ascii="Times New Roman" w:hAnsi="Times New Roman" w:cs="Times New Roman" w:hint="default"/>
        <w:b w:val="0"/>
        <w:i w:val="0"/>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2" w15:restartNumberingAfterBreak="0">
    <w:nsid w:val="73BB14F2"/>
    <w:multiLevelType w:val="hybridMultilevel"/>
    <w:tmpl w:val="C6C870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8"/>
    <w:lvlOverride w:ilvl="0">
      <w:lvl w:ilvl="0">
        <w:start w:val="1"/>
        <w:numFmt w:val="upperRoman"/>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Roman"/>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Roman"/>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Roman"/>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Roman"/>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Roman"/>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Roman"/>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Roman"/>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Roman"/>
        <w:lvlText w:val="%9."/>
        <w:legacy w:legacy="1" w:legacySpace="0" w:legacyIndent="0"/>
        <w:lvlJc w:val="left"/>
        <w:pPr>
          <w:ind w:left="0" w:firstLine="0"/>
        </w:pPr>
        <w:rPr>
          <w:rFonts w:ascii="Times New Roman" w:hAnsi="Times New Roman" w:cs="Times New Roman" w:hint="default"/>
        </w:rPr>
      </w:lvl>
    </w:lvlOverride>
  </w:num>
  <w:num w:numId="3">
    <w:abstractNumId w:val="8"/>
    <w:lvlOverride w:ilvl="0">
      <w:lvl w:ilvl="0">
        <w:start w:val="1"/>
        <w:numFmt w:val="upperLetter"/>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Letter"/>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Letter"/>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Letter"/>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Letter"/>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Letter"/>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Letter"/>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Letter"/>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Letter"/>
        <w:lvlText w:val="%9."/>
        <w:legacy w:legacy="1" w:legacySpace="0" w:legacyIndent="0"/>
        <w:lvlJc w:val="left"/>
        <w:pPr>
          <w:ind w:left="0" w:firstLine="0"/>
        </w:pPr>
        <w:rPr>
          <w:rFonts w:ascii="Times New Roman" w:hAnsi="Times New Roman" w:cs="Times New Roman" w:hint="default"/>
        </w:rPr>
      </w:lvl>
    </w:lvlOverride>
  </w:num>
  <w:num w:numId="4">
    <w:abstractNumId w:val="8"/>
    <w:lvlOverride w:ilvl="0">
      <w:lvl w:ilvl="0">
        <w:start w:val="1"/>
        <w:numFmt w:val="upperLetter"/>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Letter"/>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Letter"/>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Letter"/>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Letter"/>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Letter"/>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Letter"/>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Letter"/>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Letter"/>
        <w:lvlText w:val="%9."/>
        <w:legacy w:legacy="1" w:legacySpace="0" w:legacyIndent="0"/>
        <w:lvlJc w:val="left"/>
        <w:pPr>
          <w:ind w:left="0" w:firstLine="0"/>
        </w:pPr>
        <w:rPr>
          <w:rFonts w:ascii="Times New Roman" w:hAnsi="Times New Roman" w:cs="Times New Roman" w:hint="default"/>
        </w:rPr>
      </w:lvl>
    </w:lvlOverride>
  </w:num>
  <w:num w:numId="5">
    <w:abstractNumId w:val="8"/>
    <w:lvlOverride w:ilvl="0">
      <w:lvl w:ilvl="0">
        <w:start w:val="1"/>
        <w:numFmt w:val="upperLetter"/>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Letter"/>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Letter"/>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Letter"/>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Letter"/>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Letter"/>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Letter"/>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Letter"/>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Letter"/>
        <w:lvlText w:val="%9."/>
        <w:legacy w:legacy="1" w:legacySpace="0" w:legacyIndent="0"/>
        <w:lvlJc w:val="left"/>
        <w:pPr>
          <w:ind w:left="0" w:firstLine="0"/>
        </w:pPr>
        <w:rPr>
          <w:rFonts w:ascii="Times New Roman" w:hAnsi="Times New Roman" w:cs="Times New Roman" w:hint="default"/>
        </w:rPr>
      </w:lvl>
    </w:lvlOverride>
  </w:num>
  <w:num w:numId="6">
    <w:abstractNumId w:val="8"/>
    <w:lvlOverride w:ilvl="0">
      <w:lvl w:ilvl="0">
        <w:start w:val="1"/>
        <w:numFmt w:val="upperLetter"/>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Letter"/>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Letter"/>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Letter"/>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Letter"/>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Letter"/>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Letter"/>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Letter"/>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Letter"/>
        <w:lvlText w:val="%9."/>
        <w:legacy w:legacy="1" w:legacySpace="0" w:legacyIndent="0"/>
        <w:lvlJc w:val="left"/>
        <w:pPr>
          <w:ind w:left="0" w:firstLine="0"/>
        </w:pPr>
        <w:rPr>
          <w:rFonts w:ascii="Times New Roman" w:hAnsi="Times New Roman" w:cs="Times New Roman" w:hint="default"/>
        </w:rPr>
      </w:lvl>
    </w:lvlOverride>
  </w:num>
  <w:num w:numId="7">
    <w:abstractNumId w:val="8"/>
    <w:lvlOverride w:ilvl="0">
      <w:lvl w:ilvl="0">
        <w:start w:val="1"/>
        <w:numFmt w:val="upperLetter"/>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Letter"/>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Letter"/>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Letter"/>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Letter"/>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Letter"/>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Letter"/>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Letter"/>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Letter"/>
        <w:lvlText w:val="%9."/>
        <w:legacy w:legacy="1" w:legacySpace="0" w:legacyIndent="0"/>
        <w:lvlJc w:val="left"/>
        <w:pPr>
          <w:ind w:left="0" w:firstLine="0"/>
        </w:pPr>
        <w:rPr>
          <w:rFonts w:ascii="Times New Roman" w:hAnsi="Times New Roman" w:cs="Times New Roman" w:hint="default"/>
        </w:rPr>
      </w:lvl>
    </w:lvlOverride>
  </w:num>
  <w:num w:numId="8">
    <w:abstractNumId w:val="8"/>
    <w:lvlOverride w:ilvl="0">
      <w:lvl w:ilvl="0">
        <w:start w:val="1"/>
        <w:numFmt w:val="upperLetter"/>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Letter"/>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Letter"/>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Letter"/>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Letter"/>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Letter"/>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Letter"/>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Letter"/>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Letter"/>
        <w:lvlText w:val="%9."/>
        <w:legacy w:legacy="1" w:legacySpace="0" w:legacyIndent="0"/>
        <w:lvlJc w:val="left"/>
        <w:pPr>
          <w:ind w:left="0" w:firstLine="0"/>
        </w:pPr>
        <w:rPr>
          <w:rFonts w:ascii="Times New Roman" w:hAnsi="Times New Roman" w:cs="Times New Roman" w:hint="default"/>
        </w:rPr>
      </w:lvl>
    </w:lvlOverride>
  </w:num>
  <w:num w:numId="9">
    <w:abstractNumId w:val="8"/>
    <w:lvlOverride w:ilvl="0">
      <w:lvl w:ilvl="0">
        <w:start w:val="1"/>
        <w:numFmt w:val="upperLetter"/>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Letter"/>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Letter"/>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Letter"/>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Letter"/>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Letter"/>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Letter"/>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Letter"/>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Letter"/>
        <w:lvlText w:val="%9."/>
        <w:legacy w:legacy="1" w:legacySpace="0" w:legacyIndent="0"/>
        <w:lvlJc w:val="left"/>
        <w:pPr>
          <w:ind w:left="0" w:firstLine="0"/>
        </w:pPr>
        <w:rPr>
          <w:rFonts w:ascii="Times New Roman" w:hAnsi="Times New Roman" w:cs="Times New Roman" w:hint="default"/>
        </w:rPr>
      </w:lvl>
    </w:lvlOverride>
  </w:num>
  <w:num w:numId="10">
    <w:abstractNumId w:val="8"/>
    <w:lvlOverride w:ilvl="0">
      <w:lvl w:ilvl="0">
        <w:start w:val="1"/>
        <w:numFmt w:val="upperLetter"/>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Letter"/>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Letter"/>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Letter"/>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Letter"/>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Letter"/>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Letter"/>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Letter"/>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Letter"/>
        <w:lvlText w:val="%9."/>
        <w:legacy w:legacy="1" w:legacySpace="0" w:legacyIndent="0"/>
        <w:lvlJc w:val="left"/>
        <w:pPr>
          <w:ind w:left="0" w:firstLine="0"/>
        </w:pPr>
        <w:rPr>
          <w:rFonts w:ascii="Times New Roman" w:hAnsi="Times New Roman" w:cs="Times New Roman" w:hint="default"/>
        </w:rPr>
      </w:lvl>
    </w:lvlOverride>
  </w:num>
  <w:num w:numId="11">
    <w:abstractNumId w:val="8"/>
    <w:lvlOverride w:ilvl="0">
      <w:lvl w:ilvl="0">
        <w:start w:val="1"/>
        <w:numFmt w:val="upperRoman"/>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Roman"/>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Roman"/>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Roman"/>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Roman"/>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Roman"/>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Roman"/>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Roman"/>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Roman"/>
        <w:lvlText w:val="%9."/>
        <w:legacy w:legacy="1" w:legacySpace="0" w:legacyIndent="0"/>
        <w:lvlJc w:val="left"/>
        <w:pPr>
          <w:ind w:left="0" w:firstLine="0"/>
        </w:pPr>
        <w:rPr>
          <w:rFonts w:ascii="Times New Roman" w:hAnsi="Times New Roman" w:cs="Times New Roman" w:hint="default"/>
        </w:rPr>
      </w:lvl>
    </w:lvlOverride>
  </w:num>
  <w:num w:numId="12">
    <w:abstractNumId w:val="8"/>
    <w:lvlOverride w:ilvl="0">
      <w:lvl w:ilvl="0">
        <w:start w:val="1"/>
        <w:numFmt w:val="upperLetter"/>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Letter"/>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Letter"/>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Letter"/>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Letter"/>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Letter"/>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Letter"/>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Letter"/>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Letter"/>
        <w:lvlText w:val="%9."/>
        <w:legacy w:legacy="1" w:legacySpace="0" w:legacyIndent="0"/>
        <w:lvlJc w:val="left"/>
        <w:pPr>
          <w:ind w:left="0" w:firstLine="0"/>
        </w:pPr>
        <w:rPr>
          <w:rFonts w:ascii="Times New Roman" w:hAnsi="Times New Roman" w:cs="Times New Roman" w:hint="default"/>
        </w:rPr>
      </w:lvl>
    </w:lvlOverride>
  </w:num>
  <w:num w:numId="13">
    <w:abstractNumId w:val="8"/>
    <w:lvlOverride w:ilvl="0">
      <w:lvl w:ilvl="0">
        <w:start w:val="1"/>
        <w:numFmt w:val="upperLetter"/>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Letter"/>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Letter"/>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Letter"/>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Letter"/>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Letter"/>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Letter"/>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Letter"/>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Letter"/>
        <w:lvlText w:val="%9."/>
        <w:legacy w:legacy="1" w:legacySpace="0" w:legacyIndent="0"/>
        <w:lvlJc w:val="left"/>
        <w:pPr>
          <w:ind w:left="0" w:firstLine="0"/>
        </w:pPr>
        <w:rPr>
          <w:rFonts w:ascii="Times New Roman" w:hAnsi="Times New Roman" w:cs="Times New Roman" w:hint="default"/>
        </w:rPr>
      </w:lvl>
    </w:lvlOverride>
  </w:num>
  <w:num w:numId="14">
    <w:abstractNumId w:val="8"/>
    <w:lvlOverride w:ilvl="0">
      <w:lvl w:ilvl="0">
        <w:start w:val="1"/>
        <w:numFmt w:val="upperLetter"/>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Letter"/>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Letter"/>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Letter"/>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Letter"/>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Letter"/>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Letter"/>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Letter"/>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Letter"/>
        <w:lvlText w:val="%9."/>
        <w:legacy w:legacy="1" w:legacySpace="0" w:legacyIndent="0"/>
        <w:lvlJc w:val="left"/>
        <w:pPr>
          <w:ind w:left="0" w:firstLine="0"/>
        </w:pPr>
        <w:rPr>
          <w:rFonts w:ascii="Times New Roman" w:hAnsi="Times New Roman" w:cs="Times New Roman" w:hint="default"/>
        </w:rPr>
      </w:lvl>
    </w:lvlOverride>
  </w:num>
  <w:num w:numId="15">
    <w:abstractNumId w:val="8"/>
    <w:lvlOverride w:ilvl="0">
      <w:lvl w:ilvl="0">
        <w:start w:val="1"/>
        <w:numFmt w:val="upperLetter"/>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Letter"/>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Letter"/>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Letter"/>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Letter"/>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Letter"/>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Letter"/>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Letter"/>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Letter"/>
        <w:lvlText w:val="%9."/>
        <w:legacy w:legacy="1" w:legacySpace="0" w:legacyIndent="0"/>
        <w:lvlJc w:val="left"/>
        <w:pPr>
          <w:ind w:left="0" w:firstLine="0"/>
        </w:pPr>
        <w:rPr>
          <w:rFonts w:ascii="Times New Roman" w:hAnsi="Times New Roman" w:cs="Times New Roman" w:hint="default"/>
        </w:rPr>
      </w:lvl>
    </w:lvlOverride>
  </w:num>
  <w:num w:numId="16">
    <w:abstractNumId w:val="8"/>
    <w:lvlOverride w:ilvl="0">
      <w:lvl w:ilvl="0">
        <w:start w:val="1"/>
        <w:numFmt w:val="upperLetter"/>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Letter"/>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Letter"/>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Letter"/>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Letter"/>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Letter"/>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Letter"/>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Letter"/>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Letter"/>
        <w:lvlText w:val="%9."/>
        <w:legacy w:legacy="1" w:legacySpace="0" w:legacyIndent="0"/>
        <w:lvlJc w:val="left"/>
        <w:pPr>
          <w:ind w:left="0" w:firstLine="0"/>
        </w:pPr>
        <w:rPr>
          <w:rFonts w:ascii="Times New Roman" w:hAnsi="Times New Roman" w:cs="Times New Roman" w:hint="default"/>
        </w:rPr>
      </w:lvl>
    </w:lvlOverride>
  </w:num>
  <w:num w:numId="17">
    <w:abstractNumId w:val="18"/>
  </w:num>
  <w:num w:numId="18">
    <w:abstractNumId w:val="14"/>
  </w:num>
  <w:num w:numId="19">
    <w:abstractNumId w:val="12"/>
  </w:num>
  <w:num w:numId="20">
    <w:abstractNumId w:val="0"/>
  </w:num>
  <w:num w:numId="21">
    <w:abstractNumId w:val="19"/>
  </w:num>
  <w:num w:numId="22">
    <w:abstractNumId w:val="20"/>
  </w:num>
  <w:num w:numId="23">
    <w:abstractNumId w:val="1"/>
  </w:num>
  <w:num w:numId="24">
    <w:abstractNumId w:val="15"/>
  </w:num>
  <w:num w:numId="25">
    <w:abstractNumId w:val="16"/>
  </w:num>
  <w:num w:numId="26">
    <w:abstractNumId w:val="3"/>
  </w:num>
  <w:num w:numId="27">
    <w:abstractNumId w:val="4"/>
  </w:num>
  <w:num w:numId="28">
    <w:abstractNumId w:val="10"/>
  </w:num>
  <w:num w:numId="29">
    <w:abstractNumId w:val="17"/>
  </w:num>
  <w:num w:numId="30">
    <w:abstractNumId w:val="19"/>
  </w:num>
  <w:num w:numId="31">
    <w:abstractNumId w:val="19"/>
  </w:num>
  <w:num w:numId="32">
    <w:abstractNumId w:val="19"/>
  </w:num>
  <w:num w:numId="33">
    <w:abstractNumId w:val="19"/>
  </w:num>
  <w:num w:numId="34">
    <w:abstractNumId w:val="19"/>
  </w:num>
  <w:num w:numId="35">
    <w:abstractNumId w:val="19"/>
  </w:num>
  <w:num w:numId="36">
    <w:abstractNumId w:val="19"/>
  </w:num>
  <w:num w:numId="37">
    <w:abstractNumId w:val="19"/>
  </w:num>
  <w:num w:numId="38">
    <w:abstractNumId w:val="19"/>
  </w:num>
  <w:num w:numId="39">
    <w:abstractNumId w:val="5"/>
  </w:num>
  <w:num w:numId="40">
    <w:abstractNumId w:val="21"/>
  </w:num>
  <w:num w:numId="41">
    <w:abstractNumId w:val="9"/>
  </w:num>
  <w:num w:numId="42">
    <w:abstractNumId w:val="22"/>
  </w:num>
  <w:num w:numId="43">
    <w:abstractNumId w:val="2"/>
  </w:num>
  <w:num w:numId="44">
    <w:abstractNumId w:val="11"/>
  </w:num>
  <w:num w:numId="45">
    <w:abstractNumId w:val="7"/>
  </w:num>
  <w:num w:numId="46">
    <w:abstractNumId w:val="6"/>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6E5"/>
    <w:rsid w:val="00010EBA"/>
    <w:rsid w:val="00011ECA"/>
    <w:rsid w:val="00040575"/>
    <w:rsid w:val="00057570"/>
    <w:rsid w:val="00061E9D"/>
    <w:rsid w:val="00070A35"/>
    <w:rsid w:val="000800DD"/>
    <w:rsid w:val="000806B7"/>
    <w:rsid w:val="00085835"/>
    <w:rsid w:val="00086184"/>
    <w:rsid w:val="000A1301"/>
    <w:rsid w:val="000A1D0D"/>
    <w:rsid w:val="000A5822"/>
    <w:rsid w:val="000B7D6D"/>
    <w:rsid w:val="000D2002"/>
    <w:rsid w:val="000D61E8"/>
    <w:rsid w:val="000E3140"/>
    <w:rsid w:val="000F255F"/>
    <w:rsid w:val="000F27D0"/>
    <w:rsid w:val="000F2EBB"/>
    <w:rsid w:val="000F6746"/>
    <w:rsid w:val="000F7790"/>
    <w:rsid w:val="000F79CD"/>
    <w:rsid w:val="00101981"/>
    <w:rsid w:val="00107617"/>
    <w:rsid w:val="00112489"/>
    <w:rsid w:val="00113A79"/>
    <w:rsid w:val="00132C0B"/>
    <w:rsid w:val="001342D0"/>
    <w:rsid w:val="00134521"/>
    <w:rsid w:val="001408D4"/>
    <w:rsid w:val="001466B5"/>
    <w:rsid w:val="00157B4C"/>
    <w:rsid w:val="00161E1E"/>
    <w:rsid w:val="00162405"/>
    <w:rsid w:val="00167E7E"/>
    <w:rsid w:val="001703A4"/>
    <w:rsid w:val="001707D8"/>
    <w:rsid w:val="00182396"/>
    <w:rsid w:val="00185E38"/>
    <w:rsid w:val="00191173"/>
    <w:rsid w:val="0019262C"/>
    <w:rsid w:val="001A06E5"/>
    <w:rsid w:val="001A3AEE"/>
    <w:rsid w:val="001A44FE"/>
    <w:rsid w:val="001A5574"/>
    <w:rsid w:val="001A7D57"/>
    <w:rsid w:val="001B0D90"/>
    <w:rsid w:val="001C47C4"/>
    <w:rsid w:val="001D15EB"/>
    <w:rsid w:val="001D4FBB"/>
    <w:rsid w:val="001E3A52"/>
    <w:rsid w:val="001F29EE"/>
    <w:rsid w:val="001F5338"/>
    <w:rsid w:val="002105D7"/>
    <w:rsid w:val="0021113D"/>
    <w:rsid w:val="002243A0"/>
    <w:rsid w:val="00224686"/>
    <w:rsid w:val="00237A0E"/>
    <w:rsid w:val="0024303B"/>
    <w:rsid w:val="002450E6"/>
    <w:rsid w:val="00245489"/>
    <w:rsid w:val="00246530"/>
    <w:rsid w:val="00253F84"/>
    <w:rsid w:val="00260D7F"/>
    <w:rsid w:val="002751A9"/>
    <w:rsid w:val="0028018C"/>
    <w:rsid w:val="00284F94"/>
    <w:rsid w:val="002B1570"/>
    <w:rsid w:val="002B70CC"/>
    <w:rsid w:val="002C0A8A"/>
    <w:rsid w:val="002C0E8C"/>
    <w:rsid w:val="002C37F8"/>
    <w:rsid w:val="002C4F77"/>
    <w:rsid w:val="002C5C14"/>
    <w:rsid w:val="002C5EEC"/>
    <w:rsid w:val="002C7E75"/>
    <w:rsid w:val="002D40E0"/>
    <w:rsid w:val="002D5C4B"/>
    <w:rsid w:val="002E7901"/>
    <w:rsid w:val="002F3557"/>
    <w:rsid w:val="002F40B7"/>
    <w:rsid w:val="00300236"/>
    <w:rsid w:val="0030085E"/>
    <w:rsid w:val="00307F6B"/>
    <w:rsid w:val="00324D6B"/>
    <w:rsid w:val="00325F47"/>
    <w:rsid w:val="00333CE5"/>
    <w:rsid w:val="00336EF2"/>
    <w:rsid w:val="0034088A"/>
    <w:rsid w:val="00360D5F"/>
    <w:rsid w:val="00363659"/>
    <w:rsid w:val="00372209"/>
    <w:rsid w:val="003742F8"/>
    <w:rsid w:val="0039283C"/>
    <w:rsid w:val="003A4C07"/>
    <w:rsid w:val="003A76BF"/>
    <w:rsid w:val="003B2677"/>
    <w:rsid w:val="003B6F1D"/>
    <w:rsid w:val="003C262E"/>
    <w:rsid w:val="003C3EB4"/>
    <w:rsid w:val="003C676B"/>
    <w:rsid w:val="003D217B"/>
    <w:rsid w:val="003E1A3B"/>
    <w:rsid w:val="003E23D8"/>
    <w:rsid w:val="003E2769"/>
    <w:rsid w:val="003E7046"/>
    <w:rsid w:val="003F01B5"/>
    <w:rsid w:val="003F2792"/>
    <w:rsid w:val="003F3355"/>
    <w:rsid w:val="003F3BC5"/>
    <w:rsid w:val="00404F82"/>
    <w:rsid w:val="00407BAD"/>
    <w:rsid w:val="00411279"/>
    <w:rsid w:val="00421340"/>
    <w:rsid w:val="00425E05"/>
    <w:rsid w:val="0042753A"/>
    <w:rsid w:val="004341C3"/>
    <w:rsid w:val="00435625"/>
    <w:rsid w:val="004372C7"/>
    <w:rsid w:val="00440843"/>
    <w:rsid w:val="0044388F"/>
    <w:rsid w:val="00446ADD"/>
    <w:rsid w:val="0045576B"/>
    <w:rsid w:val="00460901"/>
    <w:rsid w:val="004651F6"/>
    <w:rsid w:val="00472423"/>
    <w:rsid w:val="00473865"/>
    <w:rsid w:val="0047454F"/>
    <w:rsid w:val="0048120B"/>
    <w:rsid w:val="00487584"/>
    <w:rsid w:val="00490E21"/>
    <w:rsid w:val="00496098"/>
    <w:rsid w:val="00496BDF"/>
    <w:rsid w:val="004A75F3"/>
    <w:rsid w:val="004B13F3"/>
    <w:rsid w:val="004D5631"/>
    <w:rsid w:val="004E52CA"/>
    <w:rsid w:val="004F2941"/>
    <w:rsid w:val="004F49FE"/>
    <w:rsid w:val="004F659E"/>
    <w:rsid w:val="00504441"/>
    <w:rsid w:val="00510AA0"/>
    <w:rsid w:val="00512846"/>
    <w:rsid w:val="005218F1"/>
    <w:rsid w:val="00521CDD"/>
    <w:rsid w:val="005229C1"/>
    <w:rsid w:val="00532D05"/>
    <w:rsid w:val="00532FCF"/>
    <w:rsid w:val="00546613"/>
    <w:rsid w:val="005665A3"/>
    <w:rsid w:val="00573307"/>
    <w:rsid w:val="00575EA4"/>
    <w:rsid w:val="00580FD8"/>
    <w:rsid w:val="00582E09"/>
    <w:rsid w:val="0058517E"/>
    <w:rsid w:val="00586334"/>
    <w:rsid w:val="00590634"/>
    <w:rsid w:val="005A0298"/>
    <w:rsid w:val="005B390E"/>
    <w:rsid w:val="005E1811"/>
    <w:rsid w:val="006013D1"/>
    <w:rsid w:val="006013EA"/>
    <w:rsid w:val="006025A5"/>
    <w:rsid w:val="006159E2"/>
    <w:rsid w:val="00622743"/>
    <w:rsid w:val="00631012"/>
    <w:rsid w:val="00636F5D"/>
    <w:rsid w:val="00641A44"/>
    <w:rsid w:val="006549CE"/>
    <w:rsid w:val="00665116"/>
    <w:rsid w:val="00673818"/>
    <w:rsid w:val="006762C0"/>
    <w:rsid w:val="006869C3"/>
    <w:rsid w:val="00690A51"/>
    <w:rsid w:val="006A5089"/>
    <w:rsid w:val="006A7770"/>
    <w:rsid w:val="006A7CAE"/>
    <w:rsid w:val="006B411C"/>
    <w:rsid w:val="006C24A0"/>
    <w:rsid w:val="006C633E"/>
    <w:rsid w:val="006C7038"/>
    <w:rsid w:val="006C7693"/>
    <w:rsid w:val="006E3B62"/>
    <w:rsid w:val="006E589A"/>
    <w:rsid w:val="006F7ECB"/>
    <w:rsid w:val="007149FB"/>
    <w:rsid w:val="007151BF"/>
    <w:rsid w:val="00722CC6"/>
    <w:rsid w:val="0072333A"/>
    <w:rsid w:val="00725A0F"/>
    <w:rsid w:val="00733F51"/>
    <w:rsid w:val="00741353"/>
    <w:rsid w:val="00742E77"/>
    <w:rsid w:val="0074407B"/>
    <w:rsid w:val="0075480D"/>
    <w:rsid w:val="007551F3"/>
    <w:rsid w:val="00767D0C"/>
    <w:rsid w:val="00775AAE"/>
    <w:rsid w:val="007848EA"/>
    <w:rsid w:val="007921C5"/>
    <w:rsid w:val="00796FAA"/>
    <w:rsid w:val="007C1889"/>
    <w:rsid w:val="007C61CC"/>
    <w:rsid w:val="007E0A81"/>
    <w:rsid w:val="007E152C"/>
    <w:rsid w:val="007E5B2F"/>
    <w:rsid w:val="007F5E8C"/>
    <w:rsid w:val="00810E5C"/>
    <w:rsid w:val="008145C5"/>
    <w:rsid w:val="00823003"/>
    <w:rsid w:val="008259FA"/>
    <w:rsid w:val="008275EC"/>
    <w:rsid w:val="008345E3"/>
    <w:rsid w:val="00840899"/>
    <w:rsid w:val="0084173C"/>
    <w:rsid w:val="008430E6"/>
    <w:rsid w:val="008457BB"/>
    <w:rsid w:val="00846230"/>
    <w:rsid w:val="00846451"/>
    <w:rsid w:val="00847477"/>
    <w:rsid w:val="00854923"/>
    <w:rsid w:val="00866EF3"/>
    <w:rsid w:val="008706D1"/>
    <w:rsid w:val="00876409"/>
    <w:rsid w:val="00884F47"/>
    <w:rsid w:val="00892A4B"/>
    <w:rsid w:val="00894084"/>
    <w:rsid w:val="008A0BFB"/>
    <w:rsid w:val="008B0592"/>
    <w:rsid w:val="008B6A90"/>
    <w:rsid w:val="008C68AD"/>
    <w:rsid w:val="008D7C9E"/>
    <w:rsid w:val="008E4BA5"/>
    <w:rsid w:val="008F2B59"/>
    <w:rsid w:val="008F5C3E"/>
    <w:rsid w:val="008F7874"/>
    <w:rsid w:val="009134FB"/>
    <w:rsid w:val="00915A5E"/>
    <w:rsid w:val="009259A1"/>
    <w:rsid w:val="00937ED1"/>
    <w:rsid w:val="009426B9"/>
    <w:rsid w:val="009426E5"/>
    <w:rsid w:val="009450F0"/>
    <w:rsid w:val="00946DDF"/>
    <w:rsid w:val="009503E8"/>
    <w:rsid w:val="00953D08"/>
    <w:rsid w:val="00954A21"/>
    <w:rsid w:val="00955375"/>
    <w:rsid w:val="00961856"/>
    <w:rsid w:val="00962480"/>
    <w:rsid w:val="00963736"/>
    <w:rsid w:val="0097028C"/>
    <w:rsid w:val="00971D96"/>
    <w:rsid w:val="00976669"/>
    <w:rsid w:val="00980546"/>
    <w:rsid w:val="00983768"/>
    <w:rsid w:val="00983B69"/>
    <w:rsid w:val="0098721F"/>
    <w:rsid w:val="00996B6B"/>
    <w:rsid w:val="009A6005"/>
    <w:rsid w:val="009A76E3"/>
    <w:rsid w:val="009B5C78"/>
    <w:rsid w:val="009C2945"/>
    <w:rsid w:val="009C5EA0"/>
    <w:rsid w:val="009C619C"/>
    <w:rsid w:val="009C7786"/>
    <w:rsid w:val="009E74E6"/>
    <w:rsid w:val="00A05776"/>
    <w:rsid w:val="00A069BE"/>
    <w:rsid w:val="00A11932"/>
    <w:rsid w:val="00A1730D"/>
    <w:rsid w:val="00A17B4B"/>
    <w:rsid w:val="00A261A2"/>
    <w:rsid w:val="00A270E0"/>
    <w:rsid w:val="00A41FFF"/>
    <w:rsid w:val="00A46DF3"/>
    <w:rsid w:val="00A510CC"/>
    <w:rsid w:val="00A57CF1"/>
    <w:rsid w:val="00A615BA"/>
    <w:rsid w:val="00A743CB"/>
    <w:rsid w:val="00A74B59"/>
    <w:rsid w:val="00A80444"/>
    <w:rsid w:val="00A96EBF"/>
    <w:rsid w:val="00A97C60"/>
    <w:rsid w:val="00AA32B9"/>
    <w:rsid w:val="00AA41AA"/>
    <w:rsid w:val="00AA45BC"/>
    <w:rsid w:val="00AA617E"/>
    <w:rsid w:val="00AA6D49"/>
    <w:rsid w:val="00AB3B80"/>
    <w:rsid w:val="00AC192F"/>
    <w:rsid w:val="00AE31DF"/>
    <w:rsid w:val="00AE707D"/>
    <w:rsid w:val="00AF3996"/>
    <w:rsid w:val="00B1114C"/>
    <w:rsid w:val="00B15926"/>
    <w:rsid w:val="00B2065A"/>
    <w:rsid w:val="00B20682"/>
    <w:rsid w:val="00B27BCE"/>
    <w:rsid w:val="00B3541E"/>
    <w:rsid w:val="00B4423A"/>
    <w:rsid w:val="00B45077"/>
    <w:rsid w:val="00B456C5"/>
    <w:rsid w:val="00B463BC"/>
    <w:rsid w:val="00B622F8"/>
    <w:rsid w:val="00B844DC"/>
    <w:rsid w:val="00B85296"/>
    <w:rsid w:val="00B95EAE"/>
    <w:rsid w:val="00BA02AB"/>
    <w:rsid w:val="00BB6EA1"/>
    <w:rsid w:val="00BC1AAC"/>
    <w:rsid w:val="00BC3EFD"/>
    <w:rsid w:val="00BC7161"/>
    <w:rsid w:val="00BD4FC0"/>
    <w:rsid w:val="00BE3B4E"/>
    <w:rsid w:val="00BF00A9"/>
    <w:rsid w:val="00BF0AF7"/>
    <w:rsid w:val="00BF3D62"/>
    <w:rsid w:val="00BF3E50"/>
    <w:rsid w:val="00BF497B"/>
    <w:rsid w:val="00BF630A"/>
    <w:rsid w:val="00C00B9A"/>
    <w:rsid w:val="00C00FEB"/>
    <w:rsid w:val="00C05774"/>
    <w:rsid w:val="00C17878"/>
    <w:rsid w:val="00C37DBF"/>
    <w:rsid w:val="00C402CD"/>
    <w:rsid w:val="00C514AD"/>
    <w:rsid w:val="00C51CD1"/>
    <w:rsid w:val="00C60837"/>
    <w:rsid w:val="00C660F1"/>
    <w:rsid w:val="00C71205"/>
    <w:rsid w:val="00C730DD"/>
    <w:rsid w:val="00C9107F"/>
    <w:rsid w:val="00C957B4"/>
    <w:rsid w:val="00CA07E6"/>
    <w:rsid w:val="00CB4C3D"/>
    <w:rsid w:val="00CB554E"/>
    <w:rsid w:val="00CC0069"/>
    <w:rsid w:val="00CC35F0"/>
    <w:rsid w:val="00CC459B"/>
    <w:rsid w:val="00CD028C"/>
    <w:rsid w:val="00CD280F"/>
    <w:rsid w:val="00CD594E"/>
    <w:rsid w:val="00CE3CB0"/>
    <w:rsid w:val="00CE72EA"/>
    <w:rsid w:val="00CF18CC"/>
    <w:rsid w:val="00CF4E9B"/>
    <w:rsid w:val="00CF5A3F"/>
    <w:rsid w:val="00CF7285"/>
    <w:rsid w:val="00D104A6"/>
    <w:rsid w:val="00D11C40"/>
    <w:rsid w:val="00D1670E"/>
    <w:rsid w:val="00D21DB2"/>
    <w:rsid w:val="00D26883"/>
    <w:rsid w:val="00D309AE"/>
    <w:rsid w:val="00D330CF"/>
    <w:rsid w:val="00D41D93"/>
    <w:rsid w:val="00D47099"/>
    <w:rsid w:val="00D53B30"/>
    <w:rsid w:val="00D631A3"/>
    <w:rsid w:val="00D65733"/>
    <w:rsid w:val="00D7157F"/>
    <w:rsid w:val="00D76FC8"/>
    <w:rsid w:val="00D77F90"/>
    <w:rsid w:val="00D968FC"/>
    <w:rsid w:val="00DA7604"/>
    <w:rsid w:val="00DC045B"/>
    <w:rsid w:val="00DC20CF"/>
    <w:rsid w:val="00DC374D"/>
    <w:rsid w:val="00DD6BC6"/>
    <w:rsid w:val="00DE2897"/>
    <w:rsid w:val="00DE295F"/>
    <w:rsid w:val="00DF1D4B"/>
    <w:rsid w:val="00DF1DC0"/>
    <w:rsid w:val="00DF273F"/>
    <w:rsid w:val="00DF660E"/>
    <w:rsid w:val="00E01E5B"/>
    <w:rsid w:val="00E02530"/>
    <w:rsid w:val="00E03C0C"/>
    <w:rsid w:val="00E05CE4"/>
    <w:rsid w:val="00E11D96"/>
    <w:rsid w:val="00E254A9"/>
    <w:rsid w:val="00E2695D"/>
    <w:rsid w:val="00E33DCE"/>
    <w:rsid w:val="00E44A1C"/>
    <w:rsid w:val="00E60A29"/>
    <w:rsid w:val="00E636E6"/>
    <w:rsid w:val="00E87812"/>
    <w:rsid w:val="00EA07E9"/>
    <w:rsid w:val="00EA4E4A"/>
    <w:rsid w:val="00EA64B3"/>
    <w:rsid w:val="00EB4508"/>
    <w:rsid w:val="00EB6749"/>
    <w:rsid w:val="00EC5C15"/>
    <w:rsid w:val="00ED1952"/>
    <w:rsid w:val="00ED3E51"/>
    <w:rsid w:val="00ED402F"/>
    <w:rsid w:val="00ED4379"/>
    <w:rsid w:val="00EE09BF"/>
    <w:rsid w:val="00EE2677"/>
    <w:rsid w:val="00F002D1"/>
    <w:rsid w:val="00F07C06"/>
    <w:rsid w:val="00F10268"/>
    <w:rsid w:val="00F25C8E"/>
    <w:rsid w:val="00F30654"/>
    <w:rsid w:val="00F328EA"/>
    <w:rsid w:val="00F5022B"/>
    <w:rsid w:val="00F52567"/>
    <w:rsid w:val="00F5572C"/>
    <w:rsid w:val="00F57543"/>
    <w:rsid w:val="00F62CA3"/>
    <w:rsid w:val="00F650A9"/>
    <w:rsid w:val="00F65212"/>
    <w:rsid w:val="00F66518"/>
    <w:rsid w:val="00F717C5"/>
    <w:rsid w:val="00F74A81"/>
    <w:rsid w:val="00F828CE"/>
    <w:rsid w:val="00F85835"/>
    <w:rsid w:val="00F85ABC"/>
    <w:rsid w:val="00F86A2F"/>
    <w:rsid w:val="00F92B3A"/>
    <w:rsid w:val="00F976DF"/>
    <w:rsid w:val="00FA02DE"/>
    <w:rsid w:val="00FA4998"/>
    <w:rsid w:val="00FA6E3D"/>
    <w:rsid w:val="00FB0989"/>
    <w:rsid w:val="00FB2E70"/>
    <w:rsid w:val="00FB4F72"/>
    <w:rsid w:val="00FB5861"/>
    <w:rsid w:val="00FD22F8"/>
    <w:rsid w:val="00FD4E83"/>
    <w:rsid w:val="00FE1262"/>
    <w:rsid w:val="00FE6EFA"/>
    <w:rsid w:val="00FE75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5F5A23"/>
  <w15:chartTrackingRefBased/>
  <w15:docId w15:val="{F502C9C8-11B7-4B49-B0BB-7173A5430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line="240" w:lineRule="atLeast"/>
      <w:textAlignment w:val="baseline"/>
    </w:pPr>
    <w:rPr>
      <w:color w:val="000000"/>
      <w:sz w:val="22"/>
    </w:rPr>
  </w:style>
  <w:style w:type="paragraph" w:styleId="Heading1">
    <w:name w:val="heading 1"/>
    <w:basedOn w:val="Normal"/>
    <w:pPr>
      <w:spacing w:before="120" w:after="120"/>
      <w:outlineLvl w:val="0"/>
    </w:pPr>
    <w:rPr>
      <w:rFonts w:ascii="Arial" w:hAnsi="Arial"/>
      <w:b/>
      <w:sz w:val="24"/>
      <w:u w:val="single"/>
    </w:rPr>
  </w:style>
  <w:style w:type="paragraph" w:styleId="Heading2">
    <w:name w:val="heading 2"/>
    <w:basedOn w:val="Normal"/>
    <w:link w:val="Heading2Char"/>
    <w:pPr>
      <w:numPr>
        <w:ilvl w:val="1"/>
        <w:numId w:val="21"/>
      </w:numPr>
      <w:spacing w:before="60" w:after="120"/>
      <w:outlineLvl w:val="1"/>
    </w:pPr>
    <w:rPr>
      <w:b/>
    </w:rPr>
  </w:style>
  <w:style w:type="paragraph" w:styleId="Heading3">
    <w:name w:val="heading 3"/>
    <w:basedOn w:val="Normal"/>
    <w:pPr>
      <w:numPr>
        <w:ilvl w:val="2"/>
        <w:numId w:val="21"/>
      </w:numPr>
      <w:spacing w:before="60" w:after="120"/>
      <w:outlineLvl w:val="2"/>
    </w:pPr>
    <w:rPr>
      <w:rFonts w:ascii="Arial" w:hAnsi="Arial"/>
    </w:rPr>
  </w:style>
  <w:style w:type="paragraph" w:styleId="Heading4">
    <w:name w:val="heading 4"/>
    <w:basedOn w:val="Normal"/>
    <w:next w:val="Normal"/>
    <w:qFormat/>
    <w:rsid w:val="00E4082E"/>
    <w:pPr>
      <w:keepNext/>
      <w:numPr>
        <w:ilvl w:val="3"/>
        <w:numId w:val="21"/>
      </w:numPr>
      <w:spacing w:before="240" w:after="60"/>
      <w:outlineLvl w:val="3"/>
    </w:pPr>
    <w:rPr>
      <w:b/>
      <w:bCs/>
      <w:sz w:val="28"/>
      <w:szCs w:val="28"/>
    </w:rPr>
  </w:style>
  <w:style w:type="paragraph" w:styleId="Heading5">
    <w:name w:val="heading 5"/>
    <w:basedOn w:val="Normal"/>
    <w:next w:val="Normal"/>
    <w:qFormat/>
    <w:rsid w:val="00E4082E"/>
    <w:pPr>
      <w:numPr>
        <w:ilvl w:val="4"/>
        <w:numId w:val="21"/>
      </w:numPr>
      <w:spacing w:before="240" w:after="60"/>
      <w:outlineLvl w:val="4"/>
    </w:pPr>
    <w:rPr>
      <w:b/>
      <w:bCs/>
      <w:i/>
      <w:iCs/>
      <w:sz w:val="26"/>
      <w:szCs w:val="26"/>
    </w:rPr>
  </w:style>
  <w:style w:type="paragraph" w:styleId="Heading6">
    <w:name w:val="heading 6"/>
    <w:basedOn w:val="Normal"/>
    <w:next w:val="Normal"/>
    <w:qFormat/>
    <w:rsid w:val="00E4082E"/>
    <w:pPr>
      <w:numPr>
        <w:ilvl w:val="5"/>
        <w:numId w:val="21"/>
      </w:numPr>
      <w:spacing w:before="240" w:after="60"/>
      <w:outlineLvl w:val="5"/>
    </w:pPr>
    <w:rPr>
      <w:b/>
      <w:bCs/>
      <w:szCs w:val="22"/>
    </w:rPr>
  </w:style>
  <w:style w:type="paragraph" w:styleId="Heading7">
    <w:name w:val="heading 7"/>
    <w:basedOn w:val="Normal"/>
    <w:next w:val="Normal"/>
    <w:qFormat/>
    <w:rsid w:val="00E4082E"/>
    <w:pPr>
      <w:numPr>
        <w:ilvl w:val="6"/>
        <w:numId w:val="21"/>
      </w:numPr>
      <w:spacing w:before="240" w:after="60"/>
      <w:outlineLvl w:val="6"/>
    </w:pPr>
    <w:rPr>
      <w:sz w:val="24"/>
      <w:szCs w:val="24"/>
    </w:rPr>
  </w:style>
  <w:style w:type="paragraph" w:styleId="Heading8">
    <w:name w:val="heading 8"/>
    <w:basedOn w:val="Normal"/>
    <w:next w:val="Normal"/>
    <w:qFormat/>
    <w:rsid w:val="00E4082E"/>
    <w:pPr>
      <w:numPr>
        <w:ilvl w:val="7"/>
        <w:numId w:val="21"/>
      </w:numPr>
      <w:spacing w:before="240" w:after="60"/>
      <w:outlineLvl w:val="7"/>
    </w:pPr>
    <w:rPr>
      <w:i/>
      <w:iCs/>
      <w:sz w:val="24"/>
      <w:szCs w:val="24"/>
    </w:rPr>
  </w:style>
  <w:style w:type="paragraph" w:styleId="Heading9">
    <w:name w:val="heading 9"/>
    <w:basedOn w:val="Normal"/>
    <w:next w:val="Normal"/>
    <w:qFormat/>
    <w:rsid w:val="00E4082E"/>
    <w:pPr>
      <w:numPr>
        <w:ilvl w:val="8"/>
        <w:numId w:val="2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jc w:val="center"/>
    </w:pPr>
  </w:style>
  <w:style w:type="paragraph" w:styleId="Header">
    <w:name w:val="header"/>
    <w:basedOn w:val="Normal"/>
    <w:link w:val="HeaderChar"/>
    <w:uiPriority w:val="99"/>
    <w:pPr>
      <w:tabs>
        <w:tab w:val="center" w:pos="4320"/>
        <w:tab w:val="right" w:pos="8640"/>
      </w:tabs>
    </w:pPr>
  </w:style>
  <w:style w:type="paragraph" w:customStyle="1" w:styleId="Question">
    <w:name w:val="Question"/>
    <w:pPr>
      <w:tabs>
        <w:tab w:val="left" w:pos="360"/>
      </w:tabs>
      <w:overflowPunct w:val="0"/>
      <w:autoSpaceDE w:val="0"/>
      <w:autoSpaceDN w:val="0"/>
      <w:adjustRightInd w:val="0"/>
      <w:spacing w:before="60" w:after="120" w:line="240" w:lineRule="atLeast"/>
      <w:ind w:left="360" w:hanging="360"/>
      <w:textAlignment w:val="baseline"/>
    </w:pPr>
    <w:rPr>
      <w:color w:val="000000"/>
    </w:rPr>
  </w:style>
  <w:style w:type="paragraph" w:customStyle="1" w:styleId="Answer">
    <w:name w:val="Answer"/>
    <w:pPr>
      <w:overflowPunct w:val="0"/>
      <w:autoSpaceDE w:val="0"/>
      <w:autoSpaceDN w:val="0"/>
      <w:adjustRightInd w:val="0"/>
      <w:spacing w:after="120" w:line="240" w:lineRule="atLeast"/>
      <w:ind w:left="360"/>
      <w:jc w:val="both"/>
      <w:textAlignment w:val="baseline"/>
    </w:pPr>
    <w:rPr>
      <w:color w:val="000000"/>
    </w:rPr>
  </w:style>
  <w:style w:type="paragraph" w:customStyle="1" w:styleId="Outline">
    <w:name w:val="Outline"/>
    <w:basedOn w:val="Normal"/>
    <w:pPr>
      <w:tabs>
        <w:tab w:val="left" w:pos="540"/>
        <w:tab w:val="left" w:pos="1080"/>
        <w:tab w:val="left" w:pos="1440"/>
        <w:tab w:val="left" w:pos="6480"/>
        <w:tab w:val="left" w:pos="8639"/>
      </w:tabs>
    </w:pPr>
    <w:rPr>
      <w:rFonts w:ascii="Palatino" w:hAnsi="Palatino"/>
    </w:rPr>
  </w:style>
  <w:style w:type="paragraph" w:customStyle="1" w:styleId="Reference">
    <w:name w:val="Reference"/>
    <w:basedOn w:val="Normal"/>
    <w:pPr>
      <w:tabs>
        <w:tab w:val="left" w:pos="8639"/>
      </w:tabs>
      <w:ind w:left="360" w:hanging="360"/>
    </w:pPr>
    <w:rPr>
      <w:rFonts w:ascii="Palatino" w:hAnsi="Palatino"/>
    </w:rPr>
  </w:style>
  <w:style w:type="paragraph" w:customStyle="1" w:styleId="TF">
    <w:name w:val="T/F"/>
    <w:basedOn w:val="Normal"/>
    <w:pPr>
      <w:tabs>
        <w:tab w:val="decimal" w:pos="540"/>
        <w:tab w:val="decimal" w:pos="900"/>
        <w:tab w:val="left" w:pos="1260"/>
        <w:tab w:val="left" w:pos="8639"/>
      </w:tabs>
    </w:pPr>
    <w:rPr>
      <w:rFonts w:ascii="Palatino" w:hAnsi="Palatino"/>
    </w:rPr>
  </w:style>
  <w:style w:type="paragraph" w:customStyle="1" w:styleId="Objectives">
    <w:name w:val="Objectives"/>
    <w:basedOn w:val="Normal"/>
    <w:pPr>
      <w:tabs>
        <w:tab w:val="left" w:pos="8639"/>
      </w:tabs>
      <w:ind w:left="540" w:hanging="540"/>
    </w:pPr>
    <w:rPr>
      <w:rFonts w:ascii="Palatino" w:hAnsi="Palatino"/>
    </w:rPr>
  </w:style>
  <w:style w:type="paragraph" w:customStyle="1" w:styleId="Exercise">
    <w:name w:val="Exercise"/>
    <w:basedOn w:val="Normal"/>
    <w:pPr>
      <w:tabs>
        <w:tab w:val="left" w:pos="540"/>
        <w:tab w:val="left" w:pos="720"/>
        <w:tab w:val="left" w:pos="1080"/>
        <w:tab w:val="left" w:pos="1440"/>
        <w:tab w:val="left" w:pos="1800"/>
        <w:tab w:val="left" w:pos="8639"/>
      </w:tabs>
    </w:pPr>
    <w:rPr>
      <w:rFonts w:ascii="Palatino" w:hAnsi="Palatino"/>
    </w:rPr>
  </w:style>
  <w:style w:type="paragraph" w:styleId="BodyText">
    <w:name w:val="Body Text"/>
    <w:basedOn w:val="Normal"/>
    <w:pPr>
      <w:spacing w:after="240"/>
      <w:jc w:val="both"/>
    </w:pPr>
  </w:style>
  <w:style w:type="paragraph" w:customStyle="1" w:styleId="chaptertitle">
    <w:name w:val="chapter title"/>
    <w:pPr>
      <w:overflowPunct w:val="0"/>
      <w:autoSpaceDE w:val="0"/>
      <w:autoSpaceDN w:val="0"/>
      <w:adjustRightInd w:val="0"/>
      <w:spacing w:after="480" w:line="240" w:lineRule="atLeast"/>
      <w:jc w:val="right"/>
      <w:textAlignment w:val="baseline"/>
    </w:pPr>
    <w:rPr>
      <w:rFonts w:ascii="Arial" w:hAnsi="Arial"/>
      <w:b/>
      <w:caps/>
      <w:color w:val="000000"/>
      <w:sz w:val="32"/>
    </w:rPr>
  </w:style>
  <w:style w:type="paragraph" w:styleId="ListBullet5">
    <w:name w:val="List Bullet 5"/>
    <w:basedOn w:val="Normal"/>
    <w:pPr>
      <w:spacing w:after="120"/>
      <w:ind w:left="576" w:hanging="576"/>
    </w:pPr>
  </w:style>
  <w:style w:type="paragraph" w:styleId="List5">
    <w:name w:val="List 5"/>
    <w:basedOn w:val="Normal"/>
    <w:pPr>
      <w:spacing w:before="60" w:after="120"/>
      <w:ind w:left="720" w:hanging="360"/>
    </w:pPr>
  </w:style>
  <w:style w:type="paragraph" w:styleId="ListNumber2">
    <w:name w:val="List Number 2"/>
    <w:basedOn w:val="Normal"/>
    <w:pPr>
      <w:spacing w:before="60" w:after="120"/>
      <w:ind w:left="936" w:hanging="360"/>
    </w:pPr>
  </w:style>
  <w:style w:type="paragraph" w:styleId="ListContinue">
    <w:name w:val="List Continue"/>
    <w:basedOn w:val="Normal"/>
    <w:pPr>
      <w:spacing w:before="60" w:after="120"/>
      <w:ind w:left="360"/>
    </w:pPr>
  </w:style>
  <w:style w:type="paragraph" w:customStyle="1" w:styleId="Equation2a">
    <w:name w:val="Equation2a"/>
    <w:pPr>
      <w:tabs>
        <w:tab w:val="left" w:pos="72"/>
      </w:tabs>
      <w:overflowPunct w:val="0"/>
      <w:autoSpaceDE w:val="0"/>
      <w:autoSpaceDN w:val="0"/>
      <w:adjustRightInd w:val="0"/>
      <w:spacing w:line="240" w:lineRule="atLeast"/>
      <w:ind w:left="2880"/>
      <w:textAlignment w:val="baseline"/>
    </w:pPr>
    <w:rPr>
      <w:color w:val="000000"/>
    </w:rPr>
  </w:style>
  <w:style w:type="paragraph" w:customStyle="1" w:styleId="BibliographyEntry">
    <w:name w:val="Bibliography Entry"/>
    <w:pPr>
      <w:overflowPunct w:val="0"/>
      <w:autoSpaceDE w:val="0"/>
      <w:autoSpaceDN w:val="0"/>
      <w:adjustRightInd w:val="0"/>
      <w:spacing w:after="120" w:line="240" w:lineRule="atLeast"/>
      <w:textAlignment w:val="baseline"/>
    </w:pPr>
    <w:rPr>
      <w:color w:val="000000"/>
    </w:rPr>
  </w:style>
  <w:style w:type="paragraph" w:customStyle="1" w:styleId="Misc">
    <w:name w:val="Misc"/>
    <w:pPr>
      <w:overflowPunct w:val="0"/>
      <w:autoSpaceDE w:val="0"/>
      <w:autoSpaceDN w:val="0"/>
      <w:adjustRightInd w:val="0"/>
      <w:spacing w:line="240" w:lineRule="atLeast"/>
      <w:textAlignment w:val="baseline"/>
    </w:pPr>
    <w:rPr>
      <w:color w:val="000000"/>
    </w:rPr>
  </w:style>
  <w:style w:type="paragraph" w:customStyle="1" w:styleId="Table">
    <w:name w:val="Table"/>
    <w:aliases w:val="Financial"/>
    <w:pPr>
      <w:tabs>
        <w:tab w:val="left" w:pos="288"/>
        <w:tab w:val="left" w:pos="576"/>
        <w:tab w:val="left" w:pos="864"/>
        <w:tab w:val="left" w:pos="1152"/>
        <w:tab w:val="left" w:pos="1440"/>
      </w:tabs>
      <w:overflowPunct w:val="0"/>
      <w:autoSpaceDE w:val="0"/>
      <w:autoSpaceDN w:val="0"/>
      <w:adjustRightInd w:val="0"/>
      <w:spacing w:line="240" w:lineRule="atLeast"/>
      <w:textAlignment w:val="baseline"/>
    </w:pPr>
    <w:rPr>
      <w:color w:val="000000"/>
    </w:rPr>
  </w:style>
  <w:style w:type="paragraph" w:customStyle="1" w:styleId="TableBody">
    <w:name w:val="Table Body"/>
    <w:pPr>
      <w:overflowPunct w:val="0"/>
      <w:autoSpaceDE w:val="0"/>
      <w:autoSpaceDN w:val="0"/>
      <w:adjustRightInd w:val="0"/>
      <w:spacing w:line="240" w:lineRule="atLeast"/>
      <w:textAlignment w:val="baseline"/>
    </w:pPr>
    <w:rPr>
      <w:color w:val="000000"/>
      <w:sz w:val="22"/>
    </w:rPr>
  </w:style>
  <w:style w:type="paragraph" w:customStyle="1" w:styleId="Newspaperbody">
    <w:name w:val="Newspaper body"/>
    <w:pPr>
      <w:overflowPunct w:val="0"/>
      <w:autoSpaceDE w:val="0"/>
      <w:autoSpaceDN w:val="0"/>
      <w:adjustRightInd w:val="0"/>
      <w:spacing w:after="120" w:line="240" w:lineRule="atLeast"/>
      <w:ind w:left="720" w:right="720"/>
      <w:jc w:val="both"/>
      <w:textAlignment w:val="baseline"/>
    </w:pPr>
    <w:rPr>
      <w:rFonts w:ascii="Arial" w:hAnsi="Arial"/>
      <w:color w:val="000000"/>
      <w:sz w:val="18"/>
    </w:rPr>
  </w:style>
  <w:style w:type="paragraph" w:customStyle="1" w:styleId="Newspaperheader">
    <w:name w:val="Newspaper header"/>
    <w:pPr>
      <w:tabs>
        <w:tab w:val="left" w:pos="720"/>
      </w:tabs>
      <w:overflowPunct w:val="0"/>
      <w:autoSpaceDE w:val="0"/>
      <w:autoSpaceDN w:val="0"/>
      <w:adjustRightInd w:val="0"/>
      <w:spacing w:line="240" w:lineRule="atLeast"/>
      <w:ind w:left="1440" w:hanging="1440"/>
      <w:textAlignment w:val="baseline"/>
    </w:pPr>
    <w:rPr>
      <w:rFonts w:ascii="Arial" w:hAnsi="Arial"/>
      <w:color w:val="000000"/>
      <w:sz w:val="18"/>
    </w:rPr>
  </w:style>
  <w:style w:type="paragraph" w:customStyle="1" w:styleId="Newspapercopyright">
    <w:name w:val="Newspaper copyright"/>
    <w:pPr>
      <w:overflowPunct w:val="0"/>
      <w:autoSpaceDE w:val="0"/>
      <w:autoSpaceDN w:val="0"/>
      <w:adjustRightInd w:val="0"/>
      <w:spacing w:before="120" w:after="120" w:line="240" w:lineRule="atLeast"/>
      <w:jc w:val="center"/>
      <w:textAlignment w:val="baseline"/>
    </w:pPr>
    <w:rPr>
      <w:rFonts w:ascii="Arial" w:hAnsi="Arial"/>
      <w:color w:val="000000"/>
      <w:sz w:val="18"/>
    </w:rPr>
  </w:style>
  <w:style w:type="paragraph" w:customStyle="1" w:styleId="TableExhibitTitle">
    <w:name w:val="Table Exhibit Title"/>
    <w:pPr>
      <w:pBdr>
        <w:bottom w:val="single" w:sz="6" w:space="1" w:color="auto" w:shadow="1"/>
      </w:pBdr>
      <w:tabs>
        <w:tab w:val="left" w:pos="1440"/>
      </w:tabs>
      <w:overflowPunct w:val="0"/>
      <w:autoSpaceDE w:val="0"/>
      <w:autoSpaceDN w:val="0"/>
      <w:adjustRightInd w:val="0"/>
      <w:spacing w:before="240" w:after="120" w:line="240" w:lineRule="atLeast"/>
      <w:ind w:left="360"/>
      <w:textAlignment w:val="baseline"/>
    </w:pPr>
    <w:rPr>
      <w:rFonts w:ascii="Arial" w:hAnsi="Arial"/>
      <w:b/>
      <w:color w:val="000000"/>
      <w:sz w:val="18"/>
    </w:rPr>
  </w:style>
  <w:style w:type="paragraph" w:customStyle="1" w:styleId="GraphicExhibitTitleLine">
    <w:name w:val="Graphic Exhibit Title Line"/>
    <w:pPr>
      <w:pBdr>
        <w:bottom w:val="single" w:sz="6" w:space="1" w:color="auto" w:shadow="1"/>
      </w:pBdr>
      <w:tabs>
        <w:tab w:val="left" w:pos="3600"/>
      </w:tabs>
      <w:overflowPunct w:val="0"/>
      <w:autoSpaceDE w:val="0"/>
      <w:autoSpaceDN w:val="0"/>
      <w:adjustRightInd w:val="0"/>
      <w:spacing w:before="240" w:after="120" w:line="240" w:lineRule="atLeast"/>
      <w:textAlignment w:val="baseline"/>
    </w:pPr>
    <w:rPr>
      <w:color w:val="000000"/>
    </w:rPr>
  </w:style>
  <w:style w:type="paragraph" w:customStyle="1" w:styleId="SuggestedReadings">
    <w:name w:val="Suggested Readings"/>
    <w:pPr>
      <w:overflowPunct w:val="0"/>
      <w:autoSpaceDE w:val="0"/>
      <w:autoSpaceDN w:val="0"/>
      <w:adjustRightInd w:val="0"/>
      <w:spacing w:line="240" w:lineRule="atLeast"/>
      <w:ind w:left="288" w:hanging="288"/>
      <w:textAlignment w:val="baseline"/>
    </w:pPr>
    <w:rPr>
      <w:color w:val="000000"/>
    </w:rPr>
  </w:style>
  <w:style w:type="paragraph" w:customStyle="1" w:styleId="Newspaperbody2">
    <w:name w:val="Newspaper body 2"/>
    <w:basedOn w:val="BodyText"/>
    <w:pPr>
      <w:spacing w:after="0"/>
      <w:ind w:firstLine="360"/>
    </w:pPr>
    <w:rPr>
      <w:sz w:val="18"/>
    </w:rPr>
  </w:style>
  <w:style w:type="paragraph" w:customStyle="1" w:styleId="titlepagetitle">
    <w:name w:val="title page title"/>
    <w:basedOn w:val="Normal"/>
    <w:pPr>
      <w:spacing w:before="960" w:after="240"/>
      <w:jc w:val="center"/>
    </w:pPr>
    <w:rPr>
      <w:b/>
      <w:caps/>
      <w:sz w:val="40"/>
    </w:rPr>
  </w:style>
  <w:style w:type="paragraph" w:customStyle="1" w:styleId="titlepageta">
    <w:name w:val="title page t/a"/>
    <w:basedOn w:val="Normal"/>
    <w:pPr>
      <w:spacing w:after="600"/>
      <w:jc w:val="center"/>
    </w:pPr>
    <w:rPr>
      <w:i/>
      <w:sz w:val="24"/>
    </w:rPr>
  </w:style>
  <w:style w:type="paragraph" w:customStyle="1" w:styleId="titlepagebooktitle">
    <w:name w:val="title page book title"/>
    <w:basedOn w:val="Normal"/>
    <w:pPr>
      <w:pBdr>
        <w:top w:val="single" w:sz="6" w:space="1" w:color="auto" w:shadow="1"/>
        <w:bottom w:val="single" w:sz="6" w:space="1" w:color="auto" w:shadow="1"/>
      </w:pBdr>
      <w:spacing w:after="240"/>
      <w:jc w:val="center"/>
    </w:pPr>
    <w:rPr>
      <w:b/>
      <w:caps/>
      <w:sz w:val="52"/>
    </w:rPr>
  </w:style>
  <w:style w:type="paragraph" w:customStyle="1" w:styleId="titlepageedition">
    <w:name w:val="title page edition"/>
    <w:basedOn w:val="Normal"/>
    <w:pPr>
      <w:spacing w:after="360"/>
      <w:jc w:val="center"/>
    </w:pPr>
    <w:rPr>
      <w:sz w:val="28"/>
    </w:rPr>
  </w:style>
  <w:style w:type="paragraph" w:customStyle="1" w:styleId="titlepageauthorname">
    <w:name w:val="title page author name"/>
    <w:basedOn w:val="Normal"/>
    <w:pPr>
      <w:jc w:val="center"/>
    </w:pPr>
    <w:rPr>
      <w:b/>
      <w:sz w:val="36"/>
    </w:rPr>
  </w:style>
  <w:style w:type="paragraph" w:customStyle="1" w:styleId="titlepageschool">
    <w:name w:val="title page school"/>
    <w:basedOn w:val="Normal"/>
    <w:pPr>
      <w:jc w:val="center"/>
    </w:pPr>
    <w:rPr>
      <w:i/>
      <w:sz w:val="24"/>
    </w:rPr>
  </w:style>
  <w:style w:type="paragraph" w:customStyle="1" w:styleId="cenarialcaps14">
    <w:name w:val="cen arial caps 14"/>
    <w:basedOn w:val="Normal"/>
    <w:pPr>
      <w:spacing w:after="240"/>
      <w:jc w:val="center"/>
    </w:pPr>
    <w:rPr>
      <w:rFonts w:ascii="Arial" w:hAnsi="Arial"/>
      <w:caps/>
      <w:sz w:val="28"/>
    </w:rPr>
  </w:style>
  <w:style w:type="paragraph" w:customStyle="1" w:styleId="bodytextarial11">
    <w:name w:val="body text arial 11"/>
    <w:basedOn w:val="Normal"/>
    <w:rPr>
      <w:rFonts w:ascii="Arial" w:hAnsi="Arial"/>
    </w:rPr>
  </w:style>
  <w:style w:type="paragraph" w:customStyle="1" w:styleId="Footerfirstpageonly">
    <w:name w:val="Footer (first page only)"/>
    <w:basedOn w:val="BodyText"/>
    <w:pPr>
      <w:spacing w:before="240" w:after="0"/>
      <w:jc w:val="center"/>
    </w:pPr>
    <w:rPr>
      <w:rFonts w:ascii="Arial" w:hAnsi="Arial"/>
      <w:sz w:val="18"/>
    </w:rPr>
  </w:style>
  <w:style w:type="paragraph" w:customStyle="1" w:styleId="T-acctsmentryline">
    <w:name w:val="T-acct sm entry line"/>
    <w:basedOn w:val="Normal"/>
    <w:pPr>
      <w:tabs>
        <w:tab w:val="right" w:pos="1620"/>
        <w:tab w:val="left" w:pos="1980"/>
        <w:tab w:val="right" w:pos="3690"/>
      </w:tabs>
    </w:pPr>
    <w:rPr>
      <w:rFonts w:ascii="Arial" w:hAnsi="Arial"/>
      <w:sz w:val="18"/>
    </w:rPr>
  </w:style>
  <w:style w:type="paragraph" w:customStyle="1" w:styleId="chapternumber">
    <w:name w:val="chapter number"/>
    <w:basedOn w:val="Normal"/>
    <w:pPr>
      <w:jc w:val="right"/>
    </w:pPr>
    <w:rPr>
      <w:rFonts w:ascii="Arial" w:hAnsi="Arial"/>
      <w:b/>
      <w:caps/>
      <w:sz w:val="32"/>
    </w:rPr>
  </w:style>
  <w:style w:type="paragraph" w:customStyle="1" w:styleId="cenarialunderline">
    <w:name w:val="cen arial underline"/>
    <w:basedOn w:val="cenarialcaps14"/>
    <w:pPr>
      <w:spacing w:before="240"/>
    </w:pPr>
    <w:rPr>
      <w:u w:val="single"/>
    </w:rPr>
  </w:style>
  <w:style w:type="paragraph" w:customStyle="1" w:styleId="Evenpageheader">
    <w:name w:val="Even page header"/>
    <w:pPr>
      <w:tabs>
        <w:tab w:val="right" w:pos="7099"/>
        <w:tab w:val="right" w:pos="9259"/>
      </w:tabs>
      <w:overflowPunct w:val="0"/>
      <w:autoSpaceDE w:val="0"/>
      <w:autoSpaceDN w:val="0"/>
      <w:adjustRightInd w:val="0"/>
      <w:spacing w:line="240" w:lineRule="atLeast"/>
      <w:ind w:left="-2160"/>
      <w:textAlignment w:val="baseline"/>
    </w:pPr>
    <w:rPr>
      <w:rFonts w:ascii="Arial" w:hAnsi="Arial"/>
      <w:b/>
      <w:caps/>
      <w:color w:val="000000"/>
    </w:rPr>
  </w:style>
  <w:style w:type="paragraph" w:customStyle="1" w:styleId="Oddpageheader">
    <w:name w:val="Odd page header"/>
    <w:basedOn w:val="Evenpageheader"/>
    <w:pPr>
      <w:ind w:left="0"/>
    </w:pPr>
  </w:style>
  <w:style w:type="paragraph" w:styleId="FootnoteText">
    <w:name w:val="footnote text"/>
    <w:basedOn w:val="Normal"/>
    <w:semiHidden/>
    <w:rPr>
      <w:rFonts w:ascii="Arial" w:hAnsi="Arial"/>
      <w:sz w:val="18"/>
    </w:rPr>
  </w:style>
  <w:style w:type="character" w:styleId="FootnoteReference">
    <w:name w:val="footnote reference"/>
    <w:semiHidden/>
    <w:rPr>
      <w:noProof w:val="0"/>
      <w:color w:val="000000"/>
      <w:sz w:val="20"/>
      <w:vertAlign w:val="superscript"/>
      <w:lang w:val="en-US"/>
    </w:rPr>
  </w:style>
  <w:style w:type="paragraph" w:customStyle="1" w:styleId="Quoterightleftindent">
    <w:name w:val="Quote (right/left indent)"/>
    <w:pPr>
      <w:overflowPunct w:val="0"/>
      <w:autoSpaceDE w:val="0"/>
      <w:autoSpaceDN w:val="0"/>
      <w:adjustRightInd w:val="0"/>
      <w:spacing w:after="120" w:line="240" w:lineRule="atLeast"/>
      <w:ind w:left="720" w:right="720"/>
      <w:jc w:val="both"/>
      <w:textAlignment w:val="baseline"/>
    </w:pPr>
    <w:rPr>
      <w:i/>
      <w:color w:val="000000"/>
    </w:rPr>
  </w:style>
  <w:style w:type="paragraph" w:customStyle="1" w:styleId="Capsboldhead">
    <w:name w:val="Caps bold head"/>
    <w:basedOn w:val="Normal"/>
    <w:pPr>
      <w:spacing w:before="240" w:after="120"/>
      <w:ind w:firstLine="720"/>
    </w:pPr>
    <w:rPr>
      <w:b/>
      <w:smallCaps/>
    </w:rPr>
  </w:style>
  <w:style w:type="paragraph" w:customStyle="1" w:styleId="Listbullet1">
    <w:name w:val="List bullet 1"/>
    <w:basedOn w:val="List5"/>
    <w:pPr>
      <w:spacing w:after="0"/>
    </w:pPr>
  </w:style>
  <w:style w:type="paragraph" w:customStyle="1" w:styleId="tableheads">
    <w:name w:val="table heads"/>
    <w:basedOn w:val="TableBody"/>
    <w:pPr>
      <w:tabs>
        <w:tab w:val="center" w:pos="2700"/>
        <w:tab w:val="center" w:pos="3600"/>
        <w:tab w:val="center" w:pos="4500"/>
        <w:tab w:val="center" w:pos="5400"/>
        <w:tab w:val="center" w:pos="6300"/>
        <w:tab w:val="center" w:pos="7200"/>
      </w:tabs>
      <w:ind w:left="360"/>
    </w:pPr>
    <w:rPr>
      <w:i/>
    </w:rPr>
  </w:style>
  <w:style w:type="paragraph" w:customStyle="1" w:styleId="boxedbodytext">
    <w:name w:val="boxed body text"/>
    <w:basedOn w:val="Normal"/>
    <w:pPr>
      <w:pBdr>
        <w:top w:val="double" w:sz="6" w:space="1" w:color="auto" w:shadow="1"/>
        <w:left w:val="double" w:sz="6" w:space="1" w:color="auto" w:shadow="1"/>
        <w:bottom w:val="double" w:sz="6" w:space="1" w:color="auto" w:shadow="1"/>
        <w:right w:val="double" w:sz="6" w:space="1" w:color="auto" w:shadow="1"/>
      </w:pBdr>
      <w:spacing w:before="120" w:after="120"/>
      <w:ind w:left="202" w:firstLine="720"/>
      <w:jc w:val="both"/>
    </w:pPr>
  </w:style>
  <w:style w:type="paragraph" w:customStyle="1" w:styleId="boxhead">
    <w:name w:val="box head"/>
    <w:basedOn w:val="Normal"/>
    <w:pPr>
      <w:pBdr>
        <w:top w:val="double" w:sz="6" w:space="1" w:color="auto" w:shadow="1"/>
        <w:left w:val="double" w:sz="6" w:space="1" w:color="auto" w:shadow="1"/>
        <w:bottom w:val="double" w:sz="6" w:space="1" w:color="auto" w:shadow="1"/>
        <w:right w:val="double" w:sz="6" w:space="1" w:color="auto" w:shadow="1"/>
      </w:pBdr>
      <w:spacing w:before="240" w:after="60"/>
      <w:ind w:firstLine="720"/>
    </w:pPr>
    <w:rPr>
      <w:rFonts w:ascii="Arial" w:hAnsi="Arial"/>
      <w:b/>
      <w:smallCaps/>
    </w:rPr>
  </w:style>
  <w:style w:type="paragraph" w:customStyle="1" w:styleId="boxsourceline">
    <w:name w:val="box source line"/>
    <w:basedOn w:val="boxedbodytext"/>
    <w:pPr>
      <w:pBdr>
        <w:top w:val="none" w:sz="0" w:space="0" w:color="auto"/>
        <w:left w:val="none" w:sz="0" w:space="0" w:color="auto"/>
        <w:bottom w:val="none" w:sz="0" w:space="0" w:color="auto"/>
        <w:right w:val="none" w:sz="0" w:space="0" w:color="auto"/>
      </w:pBdr>
      <w:spacing w:before="60"/>
      <w:ind w:hanging="202"/>
      <w:jc w:val="right"/>
    </w:pPr>
    <w:rPr>
      <w:rFonts w:ascii="Arial" w:hAnsi="Arial"/>
      <w:sz w:val="16"/>
    </w:rPr>
  </w:style>
  <w:style w:type="paragraph" w:customStyle="1" w:styleId="tablebodyfinal">
    <w:name w:val="table body final"/>
    <w:basedOn w:val="TableBody"/>
    <w:pPr>
      <w:pBdr>
        <w:bottom w:val="single" w:sz="6" w:space="1" w:color="auto" w:shadow="1"/>
      </w:pBdr>
      <w:tabs>
        <w:tab w:val="right" w:pos="2880"/>
        <w:tab w:val="right" w:pos="3780"/>
        <w:tab w:val="right" w:pos="4680"/>
        <w:tab w:val="right" w:pos="5580"/>
        <w:tab w:val="right" w:pos="6480"/>
        <w:tab w:val="right" w:pos="7380"/>
      </w:tabs>
      <w:ind w:left="360"/>
    </w:pPr>
  </w:style>
  <w:style w:type="paragraph" w:customStyle="1" w:styleId="tableheadscenter">
    <w:name w:val="table heads center"/>
    <w:basedOn w:val="Normal"/>
    <w:pPr>
      <w:spacing w:after="60"/>
      <w:jc w:val="center"/>
    </w:pPr>
    <w:rPr>
      <w:rFonts w:ascii="Arial" w:hAnsi="Arial"/>
      <w:b/>
    </w:rPr>
  </w:style>
  <w:style w:type="paragraph" w:customStyle="1" w:styleId="tablespanhead">
    <w:name w:val="table span head"/>
    <w:basedOn w:val="Table"/>
    <w:pPr>
      <w:tabs>
        <w:tab w:val="clear" w:pos="288"/>
        <w:tab w:val="clear" w:pos="576"/>
        <w:tab w:val="clear" w:pos="864"/>
        <w:tab w:val="clear" w:pos="1152"/>
        <w:tab w:val="clear" w:pos="1440"/>
        <w:tab w:val="center" w:pos="4770"/>
        <w:tab w:val="center" w:pos="7650"/>
      </w:tabs>
    </w:pPr>
    <w:rPr>
      <w:rFonts w:ascii="Arial" w:hAnsi="Arial"/>
      <w:b/>
      <w:sz w:val="18"/>
    </w:rPr>
  </w:style>
  <w:style w:type="paragraph" w:customStyle="1" w:styleId="T-acctsmfinalline">
    <w:name w:val="T-acct sm final line"/>
    <w:basedOn w:val="Normal"/>
    <w:pPr>
      <w:tabs>
        <w:tab w:val="right" w:pos="1620"/>
        <w:tab w:val="left" w:pos="1980"/>
        <w:tab w:val="right" w:pos="3690"/>
      </w:tabs>
    </w:pPr>
    <w:rPr>
      <w:rFonts w:ascii="Arial" w:hAnsi="Arial"/>
      <w:sz w:val="18"/>
      <w:u w:val="single"/>
    </w:rPr>
  </w:style>
  <w:style w:type="paragraph" w:customStyle="1" w:styleId="T-acctsmhead">
    <w:name w:val="T-acct sm head"/>
    <w:basedOn w:val="Normal"/>
    <w:pPr>
      <w:tabs>
        <w:tab w:val="center" w:pos="1800"/>
        <w:tab w:val="right" w:pos="3870"/>
      </w:tabs>
    </w:pPr>
    <w:rPr>
      <w:rFonts w:ascii="Arial" w:hAnsi="Arial"/>
      <w:sz w:val="18"/>
      <w:u w:val="single"/>
    </w:rPr>
  </w:style>
  <w:style w:type="paragraph" w:customStyle="1" w:styleId="T-acctsmnoteline">
    <w:name w:val="T-acct sm note line"/>
    <w:basedOn w:val="Normal"/>
    <w:pPr>
      <w:tabs>
        <w:tab w:val="center" w:pos="810"/>
        <w:tab w:val="center" w:pos="2880"/>
      </w:tabs>
    </w:pPr>
    <w:rPr>
      <w:rFonts w:ascii="Arial" w:hAnsi="Arial"/>
      <w:b/>
      <w:sz w:val="18"/>
    </w:rPr>
  </w:style>
  <w:style w:type="paragraph" w:customStyle="1" w:styleId="T-acctsmtotalline">
    <w:name w:val="T-acct sm total line"/>
    <w:basedOn w:val="Normal"/>
    <w:pPr>
      <w:tabs>
        <w:tab w:val="right" w:pos="1620"/>
        <w:tab w:val="left" w:pos="1980"/>
        <w:tab w:val="right" w:pos="3690"/>
      </w:tabs>
    </w:pPr>
    <w:rPr>
      <w:rFonts w:ascii="Arial" w:hAnsi="Arial"/>
      <w:sz w:val="18"/>
      <w:u w:val="double"/>
    </w:rPr>
  </w:style>
  <w:style w:type="paragraph" w:customStyle="1" w:styleId="t-acctlgdebit">
    <w:name w:val="t-acct lg debit"/>
    <w:basedOn w:val="Normal"/>
    <w:pPr>
      <w:tabs>
        <w:tab w:val="right" w:pos="4500"/>
      </w:tabs>
      <w:ind w:left="810" w:right="-22" w:hanging="90"/>
    </w:pPr>
    <w:rPr>
      <w:rFonts w:ascii="Arial" w:hAnsi="Arial"/>
      <w:sz w:val="18"/>
    </w:rPr>
  </w:style>
  <w:style w:type="paragraph" w:customStyle="1" w:styleId="t-acctlgcreditside">
    <w:name w:val="t-acct lg credit side"/>
    <w:basedOn w:val="Normal"/>
    <w:pPr>
      <w:tabs>
        <w:tab w:val="right" w:pos="706"/>
        <w:tab w:val="left" w:pos="886"/>
      </w:tabs>
      <w:ind w:left="1066" w:right="893" w:hanging="1066"/>
    </w:pPr>
    <w:rPr>
      <w:rFonts w:ascii="Arial" w:hAnsi="Arial"/>
      <w:sz w:val="18"/>
    </w:rPr>
  </w:style>
  <w:style w:type="paragraph" w:customStyle="1" w:styleId="t-acctlghead">
    <w:name w:val="t-acct lg head"/>
    <w:basedOn w:val="Normal"/>
    <w:pPr>
      <w:pBdr>
        <w:bottom w:val="single" w:sz="6" w:space="1" w:color="auto" w:shadow="1"/>
      </w:pBdr>
      <w:ind w:left="720" w:right="893"/>
      <w:jc w:val="center"/>
    </w:pPr>
    <w:rPr>
      <w:rFonts w:ascii="Arial" w:hAnsi="Arial"/>
      <w:sz w:val="18"/>
    </w:rPr>
  </w:style>
  <w:style w:type="paragraph" w:customStyle="1" w:styleId="tablefootnote">
    <w:name w:val="table footnote"/>
    <w:basedOn w:val="tablebodyfinal"/>
    <w:pPr>
      <w:pBdr>
        <w:bottom w:val="none" w:sz="0" w:space="0" w:color="auto"/>
      </w:pBdr>
      <w:tabs>
        <w:tab w:val="clear" w:pos="2880"/>
        <w:tab w:val="clear" w:pos="3780"/>
        <w:tab w:val="clear" w:pos="4680"/>
        <w:tab w:val="clear" w:pos="5580"/>
        <w:tab w:val="clear" w:pos="6480"/>
        <w:tab w:val="clear" w:pos="7380"/>
        <w:tab w:val="right" w:pos="7200"/>
      </w:tabs>
      <w:spacing w:after="240"/>
    </w:pPr>
    <w:rPr>
      <w:sz w:val="16"/>
    </w:rPr>
  </w:style>
  <w:style w:type="paragraph" w:customStyle="1" w:styleId="tablesourceline">
    <w:name w:val="table source line"/>
    <w:basedOn w:val="Normal"/>
    <w:pPr>
      <w:spacing w:after="240"/>
      <w:ind w:firstLine="720"/>
    </w:pPr>
    <w:rPr>
      <w:rFonts w:ascii="Arial" w:hAnsi="Arial"/>
      <w:sz w:val="16"/>
    </w:rPr>
  </w:style>
  <w:style w:type="paragraph" w:customStyle="1" w:styleId="Italicsheading">
    <w:name w:val="Italics heading"/>
    <w:basedOn w:val="Normal"/>
    <w:pPr>
      <w:spacing w:after="120"/>
    </w:pPr>
    <w:rPr>
      <w:i/>
    </w:rPr>
  </w:style>
  <w:style w:type="paragraph" w:customStyle="1" w:styleId="listquestion">
    <w:name w:val="list question"/>
    <w:basedOn w:val="BodyText"/>
    <w:pPr>
      <w:spacing w:after="0"/>
      <w:ind w:left="1080" w:hanging="360"/>
    </w:pPr>
  </w:style>
  <w:style w:type="paragraph" w:customStyle="1" w:styleId="listquesfinal">
    <w:name w:val="list ques final"/>
    <w:basedOn w:val="BodyText"/>
    <w:pPr>
      <w:ind w:left="1080" w:hanging="360"/>
    </w:pPr>
  </w:style>
  <w:style w:type="paragraph" w:customStyle="1" w:styleId="quotesourceline">
    <w:name w:val="quote source line"/>
    <w:basedOn w:val="Normal"/>
    <w:pPr>
      <w:tabs>
        <w:tab w:val="right" w:pos="4320"/>
        <w:tab w:val="right" w:pos="5490"/>
      </w:tabs>
      <w:ind w:left="810" w:hanging="90"/>
      <w:jc w:val="right"/>
    </w:pPr>
    <w:rPr>
      <w:sz w:val="18"/>
    </w:rPr>
  </w:style>
  <w:style w:type="paragraph" w:customStyle="1" w:styleId="GJNameLine">
    <w:name w:val="GJ Name Line"/>
    <w:basedOn w:val="Normal"/>
    <w:pPr>
      <w:pBdr>
        <w:bottom w:val="single" w:sz="6" w:space="1" w:color="auto" w:shadow="1"/>
      </w:pBdr>
      <w:spacing w:after="60"/>
      <w:ind w:right="2059"/>
      <w:jc w:val="center"/>
    </w:pPr>
    <w:rPr>
      <w:sz w:val="18"/>
    </w:rPr>
  </w:style>
  <w:style w:type="paragraph" w:customStyle="1" w:styleId="GJHeadLine1">
    <w:name w:val="GJ Head Line1"/>
    <w:basedOn w:val="Normal"/>
    <w:pPr>
      <w:pBdr>
        <w:top w:val="double" w:sz="6" w:space="1" w:color="auto" w:shadow="1"/>
      </w:pBdr>
      <w:tabs>
        <w:tab w:val="center" w:pos="2700"/>
        <w:tab w:val="center" w:pos="5130"/>
        <w:tab w:val="center" w:pos="5940"/>
        <w:tab w:val="center" w:pos="6750"/>
      </w:tabs>
      <w:ind w:right="2153"/>
    </w:pPr>
    <w:rPr>
      <w:sz w:val="16"/>
    </w:rPr>
  </w:style>
  <w:style w:type="paragraph" w:customStyle="1" w:styleId="GJHeadLine2">
    <w:name w:val="GJ Head Line2"/>
    <w:basedOn w:val="Normal"/>
    <w:pPr>
      <w:pBdr>
        <w:bottom w:val="double" w:sz="6" w:space="1" w:color="auto" w:shadow="1"/>
      </w:pBdr>
      <w:tabs>
        <w:tab w:val="center" w:pos="2700"/>
        <w:tab w:val="center" w:pos="5130"/>
        <w:tab w:val="center" w:pos="5940"/>
        <w:tab w:val="center" w:pos="6750"/>
      </w:tabs>
      <w:ind w:right="2153"/>
    </w:pPr>
    <w:rPr>
      <w:sz w:val="16"/>
    </w:rPr>
  </w:style>
  <w:style w:type="paragraph" w:customStyle="1" w:styleId="GJEntryline">
    <w:name w:val="GJ Entry line"/>
    <w:basedOn w:val="Normal"/>
    <w:pPr>
      <w:pBdr>
        <w:bottom w:val="single" w:sz="6" w:space="1" w:color="auto" w:shadow="1"/>
      </w:pBdr>
      <w:tabs>
        <w:tab w:val="center" w:pos="2700"/>
        <w:tab w:val="center" w:pos="5130"/>
        <w:tab w:val="center" w:pos="5940"/>
        <w:tab w:val="center" w:pos="6750"/>
      </w:tabs>
      <w:ind w:right="2153"/>
    </w:pPr>
    <w:rPr>
      <w:sz w:val="16"/>
    </w:rPr>
  </w:style>
  <w:style w:type="paragraph" w:customStyle="1" w:styleId="GJEntryline1">
    <w:name w:val="GJ Entry line1"/>
    <w:basedOn w:val="Normal"/>
    <w:pPr>
      <w:tabs>
        <w:tab w:val="center" w:pos="2700"/>
        <w:tab w:val="center" w:pos="5130"/>
        <w:tab w:val="center" w:pos="5940"/>
        <w:tab w:val="center" w:pos="6750"/>
      </w:tabs>
      <w:ind w:right="2153"/>
    </w:pPr>
    <w:rPr>
      <w:sz w:val="16"/>
    </w:rPr>
  </w:style>
  <w:style w:type="paragraph" w:customStyle="1" w:styleId="GJEntryline2">
    <w:name w:val="GJ Entry line2"/>
    <w:basedOn w:val="GJEntryline1"/>
    <w:pPr>
      <w:pBdr>
        <w:top w:val="single" w:sz="6" w:space="1" w:color="auto" w:shadow="1"/>
      </w:pBdr>
    </w:pPr>
  </w:style>
  <w:style w:type="paragraph" w:customStyle="1" w:styleId="ListNumberfinal">
    <w:name w:val="List Number final"/>
    <w:basedOn w:val="ListBullet5"/>
    <w:pPr>
      <w:spacing w:after="240"/>
    </w:pPr>
  </w:style>
  <w:style w:type="paragraph" w:customStyle="1" w:styleId="ListNumber2final">
    <w:name w:val="List Number 2final"/>
    <w:basedOn w:val="ListNumber2"/>
    <w:pPr>
      <w:spacing w:after="240"/>
      <w:ind w:hanging="1512"/>
    </w:pPr>
  </w:style>
  <w:style w:type="paragraph" w:customStyle="1" w:styleId="Equation2">
    <w:name w:val="Equation2"/>
    <w:basedOn w:val="Normal"/>
    <w:pPr>
      <w:spacing w:before="100" w:after="100"/>
      <w:ind w:left="864"/>
    </w:pPr>
  </w:style>
  <w:style w:type="paragraph" w:customStyle="1" w:styleId="L3">
    <w:name w:val="L#3"/>
    <w:basedOn w:val="ListBullet5"/>
    <w:pPr>
      <w:spacing w:before="60" w:after="60"/>
      <w:ind w:left="1152" w:firstLine="0"/>
    </w:pPr>
  </w:style>
  <w:style w:type="paragraph" w:customStyle="1" w:styleId="MarginBox">
    <w:name w:val="Margin Box"/>
    <w:basedOn w:val="BodyText"/>
    <w:pPr>
      <w:jc w:val="left"/>
    </w:pPr>
    <w:rPr>
      <w:b/>
      <w:sz w:val="18"/>
    </w:rPr>
  </w:style>
  <w:style w:type="paragraph" w:customStyle="1" w:styleId="TableBody9">
    <w:name w:val="Table Body 9"/>
    <w:basedOn w:val="TableBody"/>
    <w:rPr>
      <w:sz w:val="18"/>
    </w:rPr>
  </w:style>
  <w:style w:type="paragraph" w:customStyle="1" w:styleId="Equation1">
    <w:name w:val="Equation 1"/>
    <w:basedOn w:val="Equation2"/>
    <w:pPr>
      <w:tabs>
        <w:tab w:val="left" w:pos="-720"/>
      </w:tabs>
      <w:ind w:left="0"/>
      <w:jc w:val="center"/>
    </w:pPr>
    <w:rPr>
      <w:spacing w:val="-24"/>
    </w:rPr>
  </w:style>
  <w:style w:type="paragraph" w:customStyle="1" w:styleId="L4">
    <w:name w:val="L#4"/>
    <w:basedOn w:val="L3"/>
    <w:pPr>
      <w:ind w:left="1512" w:hanging="360"/>
    </w:pPr>
  </w:style>
  <w:style w:type="paragraph" w:customStyle="1" w:styleId="BodyTextOutline">
    <w:name w:val="Body Text Outline"/>
    <w:basedOn w:val="Normal"/>
    <w:pPr>
      <w:ind w:left="720"/>
    </w:pPr>
  </w:style>
  <w:style w:type="paragraph" w:customStyle="1" w:styleId="MarginText">
    <w:name w:val="Margin Text"/>
    <w:basedOn w:val="BodyText"/>
    <w:pPr>
      <w:jc w:val="left"/>
    </w:pPr>
    <w:rPr>
      <w:b/>
      <w:sz w:val="18"/>
    </w:rPr>
  </w:style>
  <w:style w:type="paragraph" w:customStyle="1" w:styleId="Outline1">
    <w:name w:val="Outline 1"/>
    <w:pPr>
      <w:tabs>
        <w:tab w:val="left" w:pos="720"/>
        <w:tab w:val="left" w:pos="1080"/>
        <w:tab w:val="left" w:pos="1440"/>
        <w:tab w:val="left" w:pos="1800"/>
        <w:tab w:val="left" w:pos="2160"/>
        <w:tab w:val="left" w:pos="2520"/>
        <w:tab w:val="left" w:pos="2880"/>
        <w:tab w:val="left" w:pos="3240"/>
      </w:tabs>
      <w:overflowPunct w:val="0"/>
      <w:autoSpaceDE w:val="0"/>
      <w:autoSpaceDN w:val="0"/>
      <w:adjustRightInd w:val="0"/>
      <w:spacing w:before="60" w:line="240" w:lineRule="atLeast"/>
      <w:ind w:left="720" w:hanging="720"/>
      <w:textAlignment w:val="baseline"/>
    </w:pPr>
    <w:rPr>
      <w:color w:val="000000"/>
      <w:sz w:val="22"/>
    </w:rPr>
  </w:style>
  <w:style w:type="paragraph" w:customStyle="1" w:styleId="Outline2">
    <w:name w:val="Outline 2"/>
    <w:basedOn w:val="Outline1"/>
    <w:pPr>
      <w:ind w:left="1080" w:hanging="360"/>
    </w:pPr>
  </w:style>
  <w:style w:type="paragraph" w:customStyle="1" w:styleId="Outline3">
    <w:name w:val="Outline 3"/>
    <w:basedOn w:val="Outline1"/>
    <w:pPr>
      <w:ind w:left="1440" w:hanging="360"/>
    </w:pPr>
  </w:style>
  <w:style w:type="paragraph" w:customStyle="1" w:styleId="Outline4">
    <w:name w:val="Outline 4"/>
    <w:basedOn w:val="Outline1"/>
    <w:pPr>
      <w:tabs>
        <w:tab w:val="clear" w:pos="720"/>
        <w:tab w:val="clear" w:pos="1080"/>
        <w:tab w:val="clear" w:pos="1440"/>
        <w:tab w:val="clear" w:pos="1800"/>
        <w:tab w:val="clear" w:pos="2160"/>
        <w:tab w:val="clear" w:pos="2520"/>
        <w:tab w:val="clear" w:pos="2880"/>
        <w:tab w:val="clear" w:pos="3240"/>
        <w:tab w:val="left" w:pos="3600"/>
      </w:tabs>
      <w:ind w:left="1800" w:hanging="360"/>
    </w:pPr>
  </w:style>
  <w:style w:type="paragraph" w:customStyle="1" w:styleId="Outline5">
    <w:name w:val="Outline 5"/>
    <w:basedOn w:val="Outline1"/>
    <w:pPr>
      <w:tabs>
        <w:tab w:val="clear" w:pos="720"/>
        <w:tab w:val="clear" w:pos="1080"/>
        <w:tab w:val="clear" w:pos="1440"/>
        <w:tab w:val="clear" w:pos="1800"/>
        <w:tab w:val="clear" w:pos="2160"/>
        <w:tab w:val="clear" w:pos="2520"/>
        <w:tab w:val="clear" w:pos="2880"/>
        <w:tab w:val="clear" w:pos="3240"/>
        <w:tab w:val="left" w:pos="600"/>
        <w:tab w:val="left" w:pos="1560"/>
        <w:tab w:val="left" w:pos="2040"/>
      </w:tabs>
      <w:ind w:left="2160" w:hanging="360"/>
    </w:pPr>
  </w:style>
  <w:style w:type="paragraph" w:customStyle="1" w:styleId="Outline6">
    <w:name w:val="Outline 6"/>
    <w:basedOn w:val="Outline1"/>
    <w:pPr>
      <w:ind w:left="2520" w:hanging="360"/>
    </w:pPr>
  </w:style>
  <w:style w:type="paragraph" w:customStyle="1" w:styleId="OutlineIndent">
    <w:name w:val="Outline Indent"/>
    <w:pPr>
      <w:overflowPunct w:val="0"/>
      <w:autoSpaceDE w:val="0"/>
      <w:autoSpaceDN w:val="0"/>
      <w:adjustRightInd w:val="0"/>
      <w:spacing w:before="60" w:line="240" w:lineRule="atLeast"/>
      <w:ind w:left="720"/>
      <w:textAlignment w:val="baseline"/>
    </w:pPr>
    <w:rPr>
      <w:color w:val="000000"/>
    </w:rPr>
  </w:style>
  <w:style w:type="paragraph" w:styleId="BodyText2">
    <w:name w:val="Body Text 2"/>
    <w:basedOn w:val="Normal"/>
    <w:pPr>
      <w:spacing w:after="120"/>
      <w:ind w:left="360"/>
    </w:pPr>
  </w:style>
  <w:style w:type="paragraph" w:customStyle="1" w:styleId="titlepagepreparedby">
    <w:name w:val="title page prepared by"/>
    <w:basedOn w:val="titlepageedition"/>
    <w:pPr>
      <w:spacing w:before="720" w:after="0"/>
    </w:pPr>
  </w:style>
  <w:style w:type="paragraph" w:styleId="ListNumber3">
    <w:name w:val="List Number 3"/>
    <w:basedOn w:val="Normal"/>
    <w:pPr>
      <w:spacing w:after="60"/>
      <w:ind w:left="1080" w:hanging="360"/>
    </w:pPr>
  </w:style>
  <w:style w:type="paragraph" w:customStyle="1" w:styleId="AnswerSpace">
    <w:name w:val="AnswerSpace"/>
    <w:basedOn w:val="Normal"/>
    <w:pPr>
      <w:spacing w:after="1800"/>
    </w:pPr>
  </w:style>
  <w:style w:type="character" w:styleId="PageNumber">
    <w:name w:val="page number"/>
    <w:basedOn w:val="DefaultParagraphFont"/>
    <w:rPr>
      <w:noProof w:val="0"/>
      <w:color w:val="000000"/>
      <w:sz w:val="20"/>
      <w:lang w:val="en-US"/>
    </w:rPr>
  </w:style>
  <w:style w:type="character" w:styleId="Hyperlink">
    <w:name w:val="Hyperlink"/>
    <w:rPr>
      <w:noProof w:val="0"/>
      <w:color w:val="0000FF"/>
      <w:sz w:val="20"/>
      <w:u w:val="single"/>
      <w:lang w:val="en-US"/>
    </w:rPr>
  </w:style>
  <w:style w:type="paragraph" w:styleId="Subtitle">
    <w:name w:val="Subtitle"/>
    <w:basedOn w:val="Normal"/>
    <w:qFormat/>
    <w:rPr>
      <w:rFonts w:ascii="Arial" w:hAnsi="Arial"/>
      <w:b/>
      <w:sz w:val="24"/>
      <w:u w:val="single"/>
    </w:rPr>
  </w:style>
  <w:style w:type="character" w:customStyle="1" w:styleId="emailstyle17">
    <w:name w:val="emailstyle17"/>
    <w:semiHidden/>
    <w:rPr>
      <w:rFonts w:ascii="Arial" w:hAnsi="Arial"/>
      <w:noProof w:val="0"/>
      <w:color w:val="000000"/>
      <w:sz w:val="20"/>
      <w:lang w:val="en-US"/>
    </w:rPr>
  </w:style>
  <w:style w:type="character" w:styleId="FollowedHyperlink">
    <w:name w:val="FollowedHyperlink"/>
    <w:rPr>
      <w:noProof w:val="0"/>
      <w:color w:val="FF00FF"/>
      <w:sz w:val="20"/>
      <w:u w:val="single"/>
      <w:lang w:val="en-US"/>
    </w:rPr>
  </w:style>
  <w:style w:type="paragraph" w:styleId="BalloonText">
    <w:name w:val="Balloon Text"/>
    <w:basedOn w:val="Normal"/>
    <w:semiHidden/>
    <w:rsid w:val="00343455"/>
    <w:rPr>
      <w:rFonts w:ascii="Tahoma" w:hAnsi="Tahoma" w:cs="Tahoma"/>
      <w:sz w:val="16"/>
      <w:szCs w:val="16"/>
    </w:rPr>
  </w:style>
  <w:style w:type="character" w:styleId="CommentReference">
    <w:name w:val="annotation reference"/>
    <w:semiHidden/>
    <w:rsid w:val="0030372A"/>
    <w:rPr>
      <w:noProof w:val="0"/>
      <w:color w:val="000000"/>
      <w:sz w:val="16"/>
      <w:szCs w:val="16"/>
      <w:lang w:val="en-US"/>
    </w:rPr>
  </w:style>
  <w:style w:type="paragraph" w:styleId="CommentText">
    <w:name w:val="annotation text"/>
    <w:basedOn w:val="Normal"/>
    <w:semiHidden/>
    <w:rsid w:val="0030372A"/>
    <w:rPr>
      <w:sz w:val="20"/>
    </w:rPr>
  </w:style>
  <w:style w:type="paragraph" w:styleId="CommentSubject">
    <w:name w:val="annotation subject"/>
    <w:basedOn w:val="CommentText"/>
    <w:next w:val="CommentText"/>
    <w:semiHidden/>
    <w:rsid w:val="0030372A"/>
    <w:rPr>
      <w:b/>
      <w:bCs/>
    </w:rPr>
  </w:style>
  <w:style w:type="paragraph" w:styleId="NormalWeb">
    <w:name w:val="Normal (Web)"/>
    <w:basedOn w:val="Normal"/>
    <w:rsid w:val="00A5150F"/>
    <w:pPr>
      <w:overflowPunct/>
      <w:autoSpaceDE/>
      <w:autoSpaceDN/>
      <w:adjustRightInd/>
      <w:spacing w:before="100" w:beforeAutospacing="1" w:after="100" w:afterAutospacing="1" w:line="240" w:lineRule="auto"/>
      <w:textAlignment w:val="auto"/>
    </w:pPr>
    <w:rPr>
      <w:color w:val="auto"/>
      <w:sz w:val="24"/>
      <w:szCs w:val="24"/>
    </w:rPr>
  </w:style>
  <w:style w:type="paragraph" w:styleId="ListBullet">
    <w:name w:val="List Bullet"/>
    <w:basedOn w:val="Normal"/>
    <w:rsid w:val="00F70B2C"/>
    <w:pPr>
      <w:numPr>
        <w:numId w:val="23"/>
      </w:numPr>
    </w:pPr>
  </w:style>
  <w:style w:type="character" w:customStyle="1" w:styleId="add-to-folder">
    <w:name w:val="add-to-folder"/>
    <w:basedOn w:val="DefaultParagraphFont"/>
    <w:rsid w:val="00F70B2C"/>
    <w:rPr>
      <w:noProof w:val="0"/>
      <w:color w:val="000000"/>
      <w:sz w:val="20"/>
      <w:lang w:val="en-US"/>
    </w:rPr>
  </w:style>
  <w:style w:type="character" w:customStyle="1" w:styleId="medium-font">
    <w:name w:val="medium-font"/>
    <w:basedOn w:val="DefaultParagraphFont"/>
    <w:rsid w:val="00F70B2C"/>
    <w:rPr>
      <w:noProof w:val="0"/>
      <w:color w:val="000000"/>
      <w:sz w:val="20"/>
      <w:lang w:val="en-US"/>
    </w:rPr>
  </w:style>
  <w:style w:type="character" w:styleId="Strong">
    <w:name w:val="Strong"/>
    <w:qFormat/>
    <w:rsid w:val="00F70B2C"/>
    <w:rPr>
      <w:b/>
      <w:bCs/>
      <w:noProof w:val="0"/>
      <w:color w:val="000000"/>
      <w:sz w:val="20"/>
      <w:lang w:val="en-US"/>
    </w:rPr>
  </w:style>
  <w:style w:type="character" w:customStyle="1" w:styleId="sidebar1">
    <w:name w:val="sidebar1"/>
    <w:rsid w:val="00292EAE"/>
    <w:rPr>
      <w:rFonts w:ascii="Times Helvetica" w:hAnsi="Times Helvetica" w:hint="default"/>
      <w:b w:val="0"/>
      <w:bCs w:val="0"/>
      <w:noProof w:val="0"/>
      <w:color w:val="333333"/>
      <w:sz w:val="22"/>
      <w:szCs w:val="22"/>
      <w:lang w:val="en-US"/>
    </w:rPr>
  </w:style>
  <w:style w:type="character" w:customStyle="1" w:styleId="Heading2Char">
    <w:name w:val="Heading 2 Char"/>
    <w:link w:val="Heading2"/>
    <w:rsid w:val="00496BDF"/>
    <w:rPr>
      <w:b/>
      <w:noProof w:val="0"/>
      <w:color w:val="000000"/>
      <w:sz w:val="22"/>
      <w:lang w:val="en-US"/>
    </w:rPr>
  </w:style>
  <w:style w:type="character" w:customStyle="1" w:styleId="HeaderChar">
    <w:name w:val="Header Char"/>
    <w:link w:val="Header"/>
    <w:uiPriority w:val="99"/>
    <w:rsid w:val="00FA4998"/>
    <w:rPr>
      <w:color w:val="000000"/>
      <w:sz w:val="22"/>
    </w:rPr>
  </w:style>
  <w:style w:type="paragraph" w:styleId="Revision">
    <w:name w:val="Revision"/>
    <w:hidden/>
    <w:uiPriority w:val="99"/>
    <w:semiHidden/>
    <w:rsid w:val="00CF5A3F"/>
    <w:rPr>
      <w:color w:val="000000"/>
      <w:sz w:val="22"/>
    </w:rPr>
  </w:style>
  <w:style w:type="character" w:styleId="UnresolvedMention">
    <w:name w:val="Unresolved Mention"/>
    <w:basedOn w:val="DefaultParagraphFont"/>
    <w:uiPriority w:val="99"/>
    <w:semiHidden/>
    <w:unhideWhenUsed/>
    <w:rsid w:val="0098721F"/>
    <w:rPr>
      <w:noProof w:val="0"/>
      <w:color w:val="605E5C"/>
      <w:sz w:val="20"/>
      <w:shd w:val="clear" w:color="auto" w:fill="E1DFDD"/>
      <w:lang w:val="en-US"/>
    </w:rPr>
  </w:style>
  <w:style w:type="paragraph" w:customStyle="1" w:styleId="DefaultText">
    <w:name w:val="Default Text"/>
    <w:basedOn w:val="Normal"/>
    <w:rsid w:val="0098721F"/>
    <w:pPr>
      <w:overflowPunct/>
      <w:autoSpaceDE/>
      <w:autoSpaceDN/>
      <w:adjustRightInd/>
      <w:spacing w:line="240" w:lineRule="auto"/>
      <w:textAlignment w:val="auto"/>
    </w:pPr>
    <w:rPr>
      <w:noProof/>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0490">
      <w:bodyDiv w:val="1"/>
      <w:marLeft w:val="0"/>
      <w:marRight w:val="0"/>
      <w:marTop w:val="0"/>
      <w:marBottom w:val="0"/>
      <w:divBdr>
        <w:top w:val="none" w:sz="0" w:space="0" w:color="auto"/>
        <w:left w:val="none" w:sz="0" w:space="0" w:color="auto"/>
        <w:bottom w:val="none" w:sz="0" w:space="0" w:color="auto"/>
        <w:right w:val="none" w:sz="0" w:space="0" w:color="auto"/>
      </w:divBdr>
    </w:div>
    <w:div w:id="127214086">
      <w:bodyDiv w:val="1"/>
      <w:marLeft w:val="0"/>
      <w:marRight w:val="0"/>
      <w:marTop w:val="0"/>
      <w:marBottom w:val="0"/>
      <w:divBdr>
        <w:top w:val="none" w:sz="0" w:space="0" w:color="auto"/>
        <w:left w:val="none" w:sz="0" w:space="0" w:color="auto"/>
        <w:bottom w:val="none" w:sz="0" w:space="0" w:color="auto"/>
        <w:right w:val="none" w:sz="0" w:space="0" w:color="auto"/>
      </w:divBdr>
      <w:divsChild>
        <w:div w:id="99842784">
          <w:marLeft w:val="0"/>
          <w:marRight w:val="0"/>
          <w:marTop w:val="0"/>
          <w:marBottom w:val="0"/>
          <w:divBdr>
            <w:top w:val="none" w:sz="0" w:space="0" w:color="auto"/>
            <w:left w:val="none" w:sz="0" w:space="0" w:color="auto"/>
            <w:bottom w:val="none" w:sz="0" w:space="0" w:color="auto"/>
            <w:right w:val="none" w:sz="0" w:space="0" w:color="auto"/>
          </w:divBdr>
          <w:divsChild>
            <w:div w:id="218906665">
              <w:marLeft w:val="0"/>
              <w:marRight w:val="0"/>
              <w:marTop w:val="0"/>
              <w:marBottom w:val="0"/>
              <w:divBdr>
                <w:top w:val="none" w:sz="0" w:space="0" w:color="auto"/>
                <w:left w:val="none" w:sz="0" w:space="0" w:color="auto"/>
                <w:bottom w:val="none" w:sz="0" w:space="0" w:color="auto"/>
                <w:right w:val="none" w:sz="0" w:space="0" w:color="auto"/>
              </w:divBdr>
              <w:divsChild>
                <w:div w:id="1189172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756414">
      <w:bodyDiv w:val="1"/>
      <w:marLeft w:val="0"/>
      <w:marRight w:val="0"/>
      <w:marTop w:val="0"/>
      <w:marBottom w:val="0"/>
      <w:divBdr>
        <w:top w:val="none" w:sz="0" w:space="0" w:color="auto"/>
        <w:left w:val="none" w:sz="0" w:space="0" w:color="auto"/>
        <w:bottom w:val="none" w:sz="0" w:space="0" w:color="auto"/>
        <w:right w:val="none" w:sz="0" w:space="0" w:color="auto"/>
      </w:divBdr>
    </w:div>
    <w:div w:id="335886302">
      <w:bodyDiv w:val="1"/>
      <w:marLeft w:val="0"/>
      <w:marRight w:val="0"/>
      <w:marTop w:val="0"/>
      <w:marBottom w:val="0"/>
      <w:divBdr>
        <w:top w:val="none" w:sz="0" w:space="0" w:color="auto"/>
        <w:left w:val="none" w:sz="0" w:space="0" w:color="auto"/>
        <w:bottom w:val="none" w:sz="0" w:space="0" w:color="auto"/>
        <w:right w:val="none" w:sz="0" w:space="0" w:color="auto"/>
      </w:divBdr>
      <w:divsChild>
        <w:div w:id="1874608330">
          <w:marLeft w:val="0"/>
          <w:marRight w:val="0"/>
          <w:marTop w:val="0"/>
          <w:marBottom w:val="0"/>
          <w:divBdr>
            <w:top w:val="none" w:sz="0" w:space="0" w:color="auto"/>
            <w:left w:val="none" w:sz="0" w:space="0" w:color="auto"/>
            <w:bottom w:val="none" w:sz="0" w:space="0" w:color="auto"/>
            <w:right w:val="none" w:sz="0" w:space="0" w:color="auto"/>
          </w:divBdr>
          <w:divsChild>
            <w:div w:id="948045007">
              <w:marLeft w:val="0"/>
              <w:marRight w:val="0"/>
              <w:marTop w:val="0"/>
              <w:marBottom w:val="0"/>
              <w:divBdr>
                <w:top w:val="none" w:sz="0" w:space="0" w:color="auto"/>
                <w:left w:val="none" w:sz="0" w:space="0" w:color="auto"/>
                <w:bottom w:val="none" w:sz="0" w:space="0" w:color="auto"/>
                <w:right w:val="none" w:sz="0" w:space="0" w:color="auto"/>
              </w:divBdr>
              <w:divsChild>
                <w:div w:id="1251962742">
                  <w:marLeft w:val="0"/>
                  <w:marRight w:val="0"/>
                  <w:marTop w:val="0"/>
                  <w:marBottom w:val="0"/>
                  <w:divBdr>
                    <w:top w:val="none" w:sz="0" w:space="0" w:color="auto"/>
                    <w:left w:val="none" w:sz="0" w:space="0" w:color="auto"/>
                    <w:bottom w:val="none" w:sz="0" w:space="0" w:color="auto"/>
                    <w:right w:val="none" w:sz="0" w:space="0" w:color="auto"/>
                  </w:divBdr>
                </w:div>
              </w:divsChild>
            </w:div>
            <w:div w:id="1905945458">
              <w:marLeft w:val="0"/>
              <w:marRight w:val="0"/>
              <w:marTop w:val="0"/>
              <w:marBottom w:val="0"/>
              <w:divBdr>
                <w:top w:val="none" w:sz="0" w:space="0" w:color="auto"/>
                <w:left w:val="none" w:sz="0" w:space="0" w:color="auto"/>
                <w:bottom w:val="none" w:sz="0" w:space="0" w:color="auto"/>
                <w:right w:val="none" w:sz="0" w:space="0" w:color="auto"/>
              </w:divBdr>
              <w:divsChild>
                <w:div w:id="2097550610">
                  <w:marLeft w:val="0"/>
                  <w:marRight w:val="0"/>
                  <w:marTop w:val="0"/>
                  <w:marBottom w:val="0"/>
                  <w:divBdr>
                    <w:top w:val="none" w:sz="0" w:space="0" w:color="auto"/>
                    <w:left w:val="none" w:sz="0" w:space="0" w:color="auto"/>
                    <w:bottom w:val="none" w:sz="0" w:space="0" w:color="auto"/>
                    <w:right w:val="none" w:sz="0" w:space="0" w:color="auto"/>
                  </w:divBdr>
                </w:div>
              </w:divsChild>
            </w:div>
            <w:div w:id="58985672">
              <w:marLeft w:val="0"/>
              <w:marRight w:val="0"/>
              <w:marTop w:val="0"/>
              <w:marBottom w:val="0"/>
              <w:divBdr>
                <w:top w:val="none" w:sz="0" w:space="0" w:color="auto"/>
                <w:left w:val="none" w:sz="0" w:space="0" w:color="auto"/>
                <w:bottom w:val="none" w:sz="0" w:space="0" w:color="auto"/>
                <w:right w:val="none" w:sz="0" w:space="0" w:color="auto"/>
              </w:divBdr>
              <w:divsChild>
                <w:div w:id="25024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350093">
      <w:bodyDiv w:val="1"/>
      <w:marLeft w:val="0"/>
      <w:marRight w:val="0"/>
      <w:marTop w:val="0"/>
      <w:marBottom w:val="0"/>
      <w:divBdr>
        <w:top w:val="none" w:sz="0" w:space="0" w:color="auto"/>
        <w:left w:val="none" w:sz="0" w:space="0" w:color="auto"/>
        <w:bottom w:val="none" w:sz="0" w:space="0" w:color="auto"/>
        <w:right w:val="none" w:sz="0" w:space="0" w:color="auto"/>
      </w:divBdr>
    </w:div>
    <w:div w:id="427165454">
      <w:bodyDiv w:val="1"/>
      <w:marLeft w:val="0"/>
      <w:marRight w:val="0"/>
      <w:marTop w:val="0"/>
      <w:marBottom w:val="0"/>
      <w:divBdr>
        <w:top w:val="none" w:sz="0" w:space="0" w:color="auto"/>
        <w:left w:val="none" w:sz="0" w:space="0" w:color="auto"/>
        <w:bottom w:val="none" w:sz="0" w:space="0" w:color="auto"/>
        <w:right w:val="none" w:sz="0" w:space="0" w:color="auto"/>
      </w:divBdr>
    </w:div>
    <w:div w:id="445972649">
      <w:bodyDiv w:val="1"/>
      <w:marLeft w:val="0"/>
      <w:marRight w:val="0"/>
      <w:marTop w:val="0"/>
      <w:marBottom w:val="0"/>
      <w:divBdr>
        <w:top w:val="none" w:sz="0" w:space="0" w:color="auto"/>
        <w:left w:val="none" w:sz="0" w:space="0" w:color="auto"/>
        <w:bottom w:val="none" w:sz="0" w:space="0" w:color="auto"/>
        <w:right w:val="none" w:sz="0" w:space="0" w:color="auto"/>
      </w:divBdr>
    </w:div>
    <w:div w:id="485633902">
      <w:bodyDiv w:val="1"/>
      <w:marLeft w:val="0"/>
      <w:marRight w:val="0"/>
      <w:marTop w:val="0"/>
      <w:marBottom w:val="0"/>
      <w:divBdr>
        <w:top w:val="none" w:sz="0" w:space="0" w:color="auto"/>
        <w:left w:val="none" w:sz="0" w:space="0" w:color="auto"/>
        <w:bottom w:val="none" w:sz="0" w:space="0" w:color="auto"/>
        <w:right w:val="none" w:sz="0" w:space="0" w:color="auto"/>
      </w:divBdr>
    </w:div>
    <w:div w:id="598677400">
      <w:bodyDiv w:val="1"/>
      <w:marLeft w:val="0"/>
      <w:marRight w:val="0"/>
      <w:marTop w:val="0"/>
      <w:marBottom w:val="0"/>
      <w:divBdr>
        <w:top w:val="none" w:sz="0" w:space="0" w:color="auto"/>
        <w:left w:val="none" w:sz="0" w:space="0" w:color="auto"/>
        <w:bottom w:val="none" w:sz="0" w:space="0" w:color="auto"/>
        <w:right w:val="none" w:sz="0" w:space="0" w:color="auto"/>
      </w:divBdr>
    </w:div>
    <w:div w:id="618268526">
      <w:bodyDiv w:val="1"/>
      <w:marLeft w:val="0"/>
      <w:marRight w:val="0"/>
      <w:marTop w:val="0"/>
      <w:marBottom w:val="0"/>
      <w:divBdr>
        <w:top w:val="none" w:sz="0" w:space="0" w:color="auto"/>
        <w:left w:val="none" w:sz="0" w:space="0" w:color="auto"/>
        <w:bottom w:val="none" w:sz="0" w:space="0" w:color="auto"/>
        <w:right w:val="none" w:sz="0" w:space="0" w:color="auto"/>
      </w:divBdr>
    </w:div>
    <w:div w:id="634800126">
      <w:bodyDiv w:val="1"/>
      <w:marLeft w:val="0"/>
      <w:marRight w:val="0"/>
      <w:marTop w:val="0"/>
      <w:marBottom w:val="0"/>
      <w:divBdr>
        <w:top w:val="none" w:sz="0" w:space="0" w:color="auto"/>
        <w:left w:val="none" w:sz="0" w:space="0" w:color="auto"/>
        <w:bottom w:val="none" w:sz="0" w:space="0" w:color="auto"/>
        <w:right w:val="none" w:sz="0" w:space="0" w:color="auto"/>
      </w:divBdr>
      <w:divsChild>
        <w:div w:id="1085491576">
          <w:marLeft w:val="0"/>
          <w:marRight w:val="0"/>
          <w:marTop w:val="0"/>
          <w:marBottom w:val="0"/>
          <w:divBdr>
            <w:top w:val="none" w:sz="0" w:space="0" w:color="auto"/>
            <w:left w:val="none" w:sz="0" w:space="0" w:color="auto"/>
            <w:bottom w:val="none" w:sz="0" w:space="0" w:color="auto"/>
            <w:right w:val="none" w:sz="0" w:space="0" w:color="auto"/>
          </w:divBdr>
          <w:divsChild>
            <w:div w:id="1435175111">
              <w:marLeft w:val="0"/>
              <w:marRight w:val="0"/>
              <w:marTop w:val="0"/>
              <w:marBottom w:val="0"/>
              <w:divBdr>
                <w:top w:val="none" w:sz="0" w:space="0" w:color="auto"/>
                <w:left w:val="none" w:sz="0" w:space="0" w:color="auto"/>
                <w:bottom w:val="none" w:sz="0" w:space="0" w:color="auto"/>
                <w:right w:val="none" w:sz="0" w:space="0" w:color="auto"/>
              </w:divBdr>
              <w:divsChild>
                <w:div w:id="738331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594229">
      <w:bodyDiv w:val="1"/>
      <w:marLeft w:val="0"/>
      <w:marRight w:val="0"/>
      <w:marTop w:val="0"/>
      <w:marBottom w:val="0"/>
      <w:divBdr>
        <w:top w:val="none" w:sz="0" w:space="0" w:color="auto"/>
        <w:left w:val="none" w:sz="0" w:space="0" w:color="auto"/>
        <w:bottom w:val="none" w:sz="0" w:space="0" w:color="auto"/>
        <w:right w:val="none" w:sz="0" w:space="0" w:color="auto"/>
      </w:divBdr>
    </w:div>
    <w:div w:id="1198350054">
      <w:bodyDiv w:val="1"/>
      <w:marLeft w:val="0"/>
      <w:marRight w:val="0"/>
      <w:marTop w:val="0"/>
      <w:marBottom w:val="0"/>
      <w:divBdr>
        <w:top w:val="none" w:sz="0" w:space="0" w:color="auto"/>
        <w:left w:val="none" w:sz="0" w:space="0" w:color="auto"/>
        <w:bottom w:val="none" w:sz="0" w:space="0" w:color="auto"/>
        <w:right w:val="none" w:sz="0" w:space="0" w:color="auto"/>
      </w:divBdr>
    </w:div>
    <w:div w:id="1402218396">
      <w:bodyDiv w:val="1"/>
      <w:marLeft w:val="0"/>
      <w:marRight w:val="0"/>
      <w:marTop w:val="0"/>
      <w:marBottom w:val="0"/>
      <w:divBdr>
        <w:top w:val="none" w:sz="0" w:space="0" w:color="auto"/>
        <w:left w:val="none" w:sz="0" w:space="0" w:color="auto"/>
        <w:bottom w:val="none" w:sz="0" w:space="0" w:color="auto"/>
        <w:right w:val="none" w:sz="0" w:space="0" w:color="auto"/>
      </w:divBdr>
      <w:divsChild>
        <w:div w:id="557014702">
          <w:marLeft w:val="0"/>
          <w:marRight w:val="0"/>
          <w:marTop w:val="0"/>
          <w:marBottom w:val="0"/>
          <w:divBdr>
            <w:top w:val="none" w:sz="0" w:space="0" w:color="auto"/>
            <w:left w:val="none" w:sz="0" w:space="0" w:color="auto"/>
            <w:bottom w:val="none" w:sz="0" w:space="0" w:color="auto"/>
            <w:right w:val="none" w:sz="0" w:space="0" w:color="auto"/>
          </w:divBdr>
          <w:divsChild>
            <w:div w:id="1241646345">
              <w:marLeft w:val="0"/>
              <w:marRight w:val="0"/>
              <w:marTop w:val="0"/>
              <w:marBottom w:val="0"/>
              <w:divBdr>
                <w:top w:val="none" w:sz="0" w:space="0" w:color="auto"/>
                <w:left w:val="none" w:sz="0" w:space="0" w:color="auto"/>
                <w:bottom w:val="none" w:sz="0" w:space="0" w:color="auto"/>
                <w:right w:val="none" w:sz="0" w:space="0" w:color="auto"/>
              </w:divBdr>
              <w:divsChild>
                <w:div w:id="98882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150653">
      <w:bodyDiv w:val="1"/>
      <w:marLeft w:val="0"/>
      <w:marRight w:val="0"/>
      <w:marTop w:val="0"/>
      <w:marBottom w:val="0"/>
      <w:divBdr>
        <w:top w:val="none" w:sz="0" w:space="0" w:color="auto"/>
        <w:left w:val="none" w:sz="0" w:space="0" w:color="auto"/>
        <w:bottom w:val="none" w:sz="0" w:space="0" w:color="auto"/>
        <w:right w:val="none" w:sz="0" w:space="0" w:color="auto"/>
      </w:divBdr>
    </w:div>
    <w:div w:id="1483621685">
      <w:bodyDiv w:val="1"/>
      <w:marLeft w:val="0"/>
      <w:marRight w:val="0"/>
      <w:marTop w:val="0"/>
      <w:marBottom w:val="0"/>
      <w:divBdr>
        <w:top w:val="none" w:sz="0" w:space="0" w:color="auto"/>
        <w:left w:val="none" w:sz="0" w:space="0" w:color="auto"/>
        <w:bottom w:val="none" w:sz="0" w:space="0" w:color="auto"/>
        <w:right w:val="none" w:sz="0" w:space="0" w:color="auto"/>
      </w:divBdr>
    </w:div>
    <w:div w:id="1537349344">
      <w:bodyDiv w:val="1"/>
      <w:marLeft w:val="0"/>
      <w:marRight w:val="0"/>
      <w:marTop w:val="0"/>
      <w:marBottom w:val="0"/>
      <w:divBdr>
        <w:top w:val="none" w:sz="0" w:space="0" w:color="auto"/>
        <w:left w:val="none" w:sz="0" w:space="0" w:color="auto"/>
        <w:bottom w:val="none" w:sz="0" w:space="0" w:color="auto"/>
        <w:right w:val="none" w:sz="0" w:space="0" w:color="auto"/>
      </w:divBdr>
    </w:div>
    <w:div w:id="1549414544">
      <w:bodyDiv w:val="1"/>
      <w:marLeft w:val="0"/>
      <w:marRight w:val="0"/>
      <w:marTop w:val="0"/>
      <w:marBottom w:val="0"/>
      <w:divBdr>
        <w:top w:val="none" w:sz="0" w:space="0" w:color="auto"/>
        <w:left w:val="none" w:sz="0" w:space="0" w:color="auto"/>
        <w:bottom w:val="none" w:sz="0" w:space="0" w:color="auto"/>
        <w:right w:val="none" w:sz="0" w:space="0" w:color="auto"/>
      </w:divBdr>
    </w:div>
    <w:div w:id="1653631962">
      <w:bodyDiv w:val="1"/>
      <w:marLeft w:val="0"/>
      <w:marRight w:val="0"/>
      <w:marTop w:val="0"/>
      <w:marBottom w:val="0"/>
      <w:divBdr>
        <w:top w:val="none" w:sz="0" w:space="0" w:color="auto"/>
        <w:left w:val="none" w:sz="0" w:space="0" w:color="auto"/>
        <w:bottom w:val="none" w:sz="0" w:space="0" w:color="auto"/>
        <w:right w:val="none" w:sz="0" w:space="0" w:color="auto"/>
      </w:divBdr>
      <w:divsChild>
        <w:div w:id="1111821335">
          <w:marLeft w:val="0"/>
          <w:marRight w:val="0"/>
          <w:marTop w:val="0"/>
          <w:marBottom w:val="0"/>
          <w:divBdr>
            <w:top w:val="none" w:sz="0" w:space="0" w:color="auto"/>
            <w:left w:val="none" w:sz="0" w:space="0" w:color="auto"/>
            <w:bottom w:val="none" w:sz="0" w:space="0" w:color="auto"/>
            <w:right w:val="none" w:sz="0" w:space="0" w:color="auto"/>
          </w:divBdr>
          <w:divsChild>
            <w:div w:id="1111320398">
              <w:marLeft w:val="0"/>
              <w:marRight w:val="0"/>
              <w:marTop w:val="0"/>
              <w:marBottom w:val="0"/>
              <w:divBdr>
                <w:top w:val="none" w:sz="0" w:space="0" w:color="auto"/>
                <w:left w:val="none" w:sz="0" w:space="0" w:color="auto"/>
                <w:bottom w:val="none" w:sz="0" w:space="0" w:color="auto"/>
                <w:right w:val="none" w:sz="0" w:space="0" w:color="auto"/>
              </w:divBdr>
              <w:divsChild>
                <w:div w:id="124761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405095">
      <w:bodyDiv w:val="1"/>
      <w:marLeft w:val="0"/>
      <w:marRight w:val="0"/>
      <w:marTop w:val="0"/>
      <w:marBottom w:val="0"/>
      <w:divBdr>
        <w:top w:val="none" w:sz="0" w:space="0" w:color="auto"/>
        <w:left w:val="none" w:sz="0" w:space="0" w:color="auto"/>
        <w:bottom w:val="none" w:sz="0" w:space="0" w:color="auto"/>
        <w:right w:val="none" w:sz="0" w:space="0" w:color="auto"/>
      </w:divBdr>
    </w:div>
    <w:div w:id="1763916057">
      <w:bodyDiv w:val="1"/>
      <w:marLeft w:val="0"/>
      <w:marRight w:val="0"/>
      <w:marTop w:val="0"/>
      <w:marBottom w:val="0"/>
      <w:divBdr>
        <w:top w:val="none" w:sz="0" w:space="0" w:color="auto"/>
        <w:left w:val="none" w:sz="0" w:space="0" w:color="auto"/>
        <w:bottom w:val="none" w:sz="0" w:space="0" w:color="auto"/>
        <w:right w:val="none" w:sz="0" w:space="0" w:color="auto"/>
      </w:divBdr>
      <w:divsChild>
        <w:div w:id="320043967">
          <w:marLeft w:val="0"/>
          <w:marRight w:val="0"/>
          <w:marTop w:val="0"/>
          <w:marBottom w:val="0"/>
          <w:divBdr>
            <w:top w:val="none" w:sz="0" w:space="0" w:color="auto"/>
            <w:left w:val="none" w:sz="0" w:space="0" w:color="auto"/>
            <w:bottom w:val="none" w:sz="0" w:space="0" w:color="auto"/>
            <w:right w:val="none" w:sz="0" w:space="0" w:color="auto"/>
          </w:divBdr>
          <w:divsChild>
            <w:div w:id="2017805878">
              <w:marLeft w:val="0"/>
              <w:marRight w:val="0"/>
              <w:marTop w:val="0"/>
              <w:marBottom w:val="0"/>
              <w:divBdr>
                <w:top w:val="none" w:sz="0" w:space="0" w:color="auto"/>
                <w:left w:val="none" w:sz="0" w:space="0" w:color="auto"/>
                <w:bottom w:val="none" w:sz="0" w:space="0" w:color="auto"/>
                <w:right w:val="none" w:sz="0" w:space="0" w:color="auto"/>
              </w:divBdr>
              <w:divsChild>
                <w:div w:id="188686848">
                  <w:marLeft w:val="0"/>
                  <w:marRight w:val="0"/>
                  <w:marTop w:val="0"/>
                  <w:marBottom w:val="0"/>
                  <w:divBdr>
                    <w:top w:val="none" w:sz="0" w:space="0" w:color="auto"/>
                    <w:left w:val="none" w:sz="0" w:space="0" w:color="auto"/>
                    <w:bottom w:val="none" w:sz="0" w:space="0" w:color="auto"/>
                    <w:right w:val="none" w:sz="0" w:space="0" w:color="auto"/>
                  </w:divBdr>
                </w:div>
              </w:divsChild>
            </w:div>
            <w:div w:id="1105922065">
              <w:marLeft w:val="0"/>
              <w:marRight w:val="0"/>
              <w:marTop w:val="0"/>
              <w:marBottom w:val="0"/>
              <w:divBdr>
                <w:top w:val="none" w:sz="0" w:space="0" w:color="auto"/>
                <w:left w:val="none" w:sz="0" w:space="0" w:color="auto"/>
                <w:bottom w:val="none" w:sz="0" w:space="0" w:color="auto"/>
                <w:right w:val="none" w:sz="0" w:space="0" w:color="auto"/>
              </w:divBdr>
              <w:divsChild>
                <w:div w:id="669718601">
                  <w:marLeft w:val="0"/>
                  <w:marRight w:val="0"/>
                  <w:marTop w:val="0"/>
                  <w:marBottom w:val="0"/>
                  <w:divBdr>
                    <w:top w:val="none" w:sz="0" w:space="0" w:color="auto"/>
                    <w:left w:val="none" w:sz="0" w:space="0" w:color="auto"/>
                    <w:bottom w:val="none" w:sz="0" w:space="0" w:color="auto"/>
                    <w:right w:val="none" w:sz="0" w:space="0" w:color="auto"/>
                  </w:divBdr>
                </w:div>
              </w:divsChild>
            </w:div>
            <w:div w:id="2032802962">
              <w:marLeft w:val="0"/>
              <w:marRight w:val="0"/>
              <w:marTop w:val="0"/>
              <w:marBottom w:val="0"/>
              <w:divBdr>
                <w:top w:val="none" w:sz="0" w:space="0" w:color="auto"/>
                <w:left w:val="none" w:sz="0" w:space="0" w:color="auto"/>
                <w:bottom w:val="none" w:sz="0" w:space="0" w:color="auto"/>
                <w:right w:val="none" w:sz="0" w:space="0" w:color="auto"/>
              </w:divBdr>
              <w:divsChild>
                <w:div w:id="198465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593238">
      <w:bodyDiv w:val="1"/>
      <w:marLeft w:val="0"/>
      <w:marRight w:val="0"/>
      <w:marTop w:val="0"/>
      <w:marBottom w:val="0"/>
      <w:divBdr>
        <w:top w:val="none" w:sz="0" w:space="0" w:color="auto"/>
        <w:left w:val="none" w:sz="0" w:space="0" w:color="auto"/>
        <w:bottom w:val="none" w:sz="0" w:space="0" w:color="auto"/>
        <w:right w:val="none" w:sz="0" w:space="0" w:color="auto"/>
      </w:divBdr>
    </w:div>
    <w:div w:id="1840735200">
      <w:bodyDiv w:val="1"/>
      <w:marLeft w:val="0"/>
      <w:marRight w:val="0"/>
      <w:marTop w:val="0"/>
      <w:marBottom w:val="0"/>
      <w:divBdr>
        <w:top w:val="none" w:sz="0" w:space="0" w:color="auto"/>
        <w:left w:val="none" w:sz="0" w:space="0" w:color="auto"/>
        <w:bottom w:val="none" w:sz="0" w:space="0" w:color="auto"/>
        <w:right w:val="none" w:sz="0" w:space="0" w:color="auto"/>
      </w:divBdr>
      <w:divsChild>
        <w:div w:id="1462072184">
          <w:marLeft w:val="0"/>
          <w:marRight w:val="0"/>
          <w:marTop w:val="0"/>
          <w:marBottom w:val="0"/>
          <w:divBdr>
            <w:top w:val="none" w:sz="0" w:space="0" w:color="auto"/>
            <w:left w:val="none" w:sz="0" w:space="0" w:color="auto"/>
            <w:bottom w:val="none" w:sz="0" w:space="0" w:color="auto"/>
            <w:right w:val="none" w:sz="0" w:space="0" w:color="auto"/>
          </w:divBdr>
          <w:divsChild>
            <w:div w:id="1329168152">
              <w:marLeft w:val="0"/>
              <w:marRight w:val="0"/>
              <w:marTop w:val="0"/>
              <w:marBottom w:val="0"/>
              <w:divBdr>
                <w:top w:val="none" w:sz="0" w:space="0" w:color="auto"/>
                <w:left w:val="none" w:sz="0" w:space="0" w:color="auto"/>
                <w:bottom w:val="none" w:sz="0" w:space="0" w:color="auto"/>
                <w:right w:val="none" w:sz="0" w:space="0" w:color="auto"/>
              </w:divBdr>
              <w:divsChild>
                <w:div w:id="5663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534450">
      <w:bodyDiv w:val="1"/>
      <w:marLeft w:val="0"/>
      <w:marRight w:val="0"/>
      <w:marTop w:val="0"/>
      <w:marBottom w:val="0"/>
      <w:divBdr>
        <w:top w:val="none" w:sz="0" w:space="0" w:color="auto"/>
        <w:left w:val="none" w:sz="0" w:space="0" w:color="auto"/>
        <w:bottom w:val="none" w:sz="0" w:space="0" w:color="auto"/>
        <w:right w:val="none" w:sz="0" w:space="0" w:color="auto"/>
      </w:divBdr>
      <w:divsChild>
        <w:div w:id="498271318">
          <w:marLeft w:val="0"/>
          <w:marRight w:val="0"/>
          <w:marTop w:val="0"/>
          <w:marBottom w:val="0"/>
          <w:divBdr>
            <w:top w:val="none" w:sz="0" w:space="0" w:color="auto"/>
            <w:left w:val="none" w:sz="0" w:space="0" w:color="auto"/>
            <w:bottom w:val="none" w:sz="0" w:space="0" w:color="auto"/>
            <w:right w:val="none" w:sz="0" w:space="0" w:color="auto"/>
          </w:divBdr>
          <w:divsChild>
            <w:div w:id="1561673239">
              <w:marLeft w:val="0"/>
              <w:marRight w:val="0"/>
              <w:marTop w:val="0"/>
              <w:marBottom w:val="0"/>
              <w:divBdr>
                <w:top w:val="none" w:sz="0" w:space="0" w:color="auto"/>
                <w:left w:val="none" w:sz="0" w:space="0" w:color="auto"/>
                <w:bottom w:val="none" w:sz="0" w:space="0" w:color="auto"/>
                <w:right w:val="none" w:sz="0" w:space="0" w:color="auto"/>
              </w:divBdr>
              <w:divsChild>
                <w:div w:id="32578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969337">
      <w:bodyDiv w:val="1"/>
      <w:marLeft w:val="0"/>
      <w:marRight w:val="0"/>
      <w:marTop w:val="0"/>
      <w:marBottom w:val="0"/>
      <w:divBdr>
        <w:top w:val="none" w:sz="0" w:space="0" w:color="auto"/>
        <w:left w:val="none" w:sz="0" w:space="0" w:color="auto"/>
        <w:bottom w:val="none" w:sz="0" w:space="0" w:color="auto"/>
        <w:right w:val="none" w:sz="0" w:space="0" w:color="auto"/>
      </w:divBdr>
    </w:div>
    <w:div w:id="1938245664">
      <w:bodyDiv w:val="1"/>
      <w:marLeft w:val="0"/>
      <w:marRight w:val="0"/>
      <w:marTop w:val="0"/>
      <w:marBottom w:val="0"/>
      <w:divBdr>
        <w:top w:val="none" w:sz="0" w:space="0" w:color="auto"/>
        <w:left w:val="none" w:sz="0" w:space="0" w:color="auto"/>
        <w:bottom w:val="none" w:sz="0" w:space="0" w:color="auto"/>
        <w:right w:val="none" w:sz="0" w:space="0" w:color="auto"/>
      </w:divBdr>
    </w:div>
    <w:div w:id="2043558017">
      <w:bodyDiv w:val="1"/>
      <w:marLeft w:val="0"/>
      <w:marRight w:val="0"/>
      <w:marTop w:val="0"/>
      <w:marBottom w:val="0"/>
      <w:divBdr>
        <w:top w:val="none" w:sz="0" w:space="0" w:color="auto"/>
        <w:left w:val="none" w:sz="0" w:space="0" w:color="auto"/>
        <w:bottom w:val="none" w:sz="0" w:space="0" w:color="auto"/>
        <w:right w:val="none" w:sz="0" w:space="0" w:color="auto"/>
      </w:divBdr>
    </w:div>
    <w:div w:id="205365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yperlink" Target="https://www.niaaa.nih.gov/sites/default/files/publications/treatment.pdf" TargetMode="Externa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www.fanlight.co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ffh.films.com" TargetMode="External"/><Relationship Id="rId32"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www.apa.org" TargetMode="External"/><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youtube.com/watch?v=vCORDl4bqDE" TargetMode="External"/><Relationship Id="rId27" Type="http://schemas.openxmlformats.org/officeDocument/2006/relationships/hyperlink" Target="https://www.who.int/en/news-room/fact-sheets/detail/obesity-and-overweight" TargetMode="External"/><Relationship Id="rId30"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CAF0B321E07741AD0D3BFA072FF6BC" ma:contentTypeVersion="12" ma:contentTypeDescription="Create a new document." ma:contentTypeScope="" ma:versionID="90eef57b9580442d094cacdb8b1aaaad">
  <xsd:schema xmlns:xsd="http://www.w3.org/2001/XMLSchema" xmlns:xs="http://www.w3.org/2001/XMLSchema" xmlns:p="http://schemas.microsoft.com/office/2006/metadata/properties" xmlns:ns2="a2f54fab-8a3f-4607-a8ab-4bddb1475392" xmlns:ns3="e4d85f7c-83f4-4a79-9eee-f2c86ea8c5c6" targetNamespace="http://schemas.microsoft.com/office/2006/metadata/properties" ma:root="true" ma:fieldsID="bef709c1c8545ca540fe801b0ee70897" ns2:_="" ns3:_="">
    <xsd:import namespace="a2f54fab-8a3f-4607-a8ab-4bddb1475392"/>
    <xsd:import namespace="e4d85f7c-83f4-4a79-9eee-f2c86ea8c5c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f54fab-8a3f-4607-a8ab-4bddb1475392"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d85f7c-83f4-4a79-9eee-f2c86ea8c5c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F8940-75EC-4AEA-950E-AE305802A7ED}">
  <ds:schemaRefs>
    <ds:schemaRef ds:uri="a2f54fab-8a3f-4607-a8ab-4bddb1475392"/>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e4d85f7c-83f4-4a79-9eee-f2c86ea8c5c6"/>
    <ds:schemaRef ds:uri="http://www.w3.org/XML/1998/namespace"/>
  </ds:schemaRefs>
</ds:datastoreItem>
</file>

<file path=customXml/itemProps2.xml><?xml version="1.0" encoding="utf-8"?>
<ds:datastoreItem xmlns:ds="http://schemas.openxmlformats.org/officeDocument/2006/customXml" ds:itemID="{77896FD0-0313-4D4E-B9CC-FAD5C6474F55}">
  <ds:schemaRefs>
    <ds:schemaRef ds:uri="http://schemas.microsoft.com/sharepoint/v3/contenttype/forms"/>
  </ds:schemaRefs>
</ds:datastoreItem>
</file>

<file path=customXml/itemProps3.xml><?xml version="1.0" encoding="utf-8"?>
<ds:datastoreItem xmlns:ds="http://schemas.openxmlformats.org/officeDocument/2006/customXml" ds:itemID="{7B755A3A-F566-4E21-B1C0-9318FA92C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f54fab-8a3f-4607-a8ab-4bddb1475392"/>
    <ds:schemaRef ds:uri="e4d85f7c-83f4-4a79-9eee-f2c86ea8c5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EA019F-65EC-4E3F-BA7B-9137CB488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3924</Words>
  <Characters>22929</Characters>
  <Application>Microsoft Office Word</Application>
  <DocSecurity>4</DocSecurity>
  <Lines>191</Lines>
  <Paragraphs>53</Paragraphs>
  <ScaleCrop>false</ScaleCrop>
  <HeadingPairs>
    <vt:vector size="2" baseType="variant">
      <vt:variant>
        <vt:lpstr>Title</vt:lpstr>
      </vt:variant>
      <vt:variant>
        <vt:i4>1</vt:i4>
      </vt:variant>
    </vt:vector>
  </HeadingPairs>
  <TitlesOfParts>
    <vt:vector size="1" baseType="lpstr">
      <vt:lpstr>CHAPTER 5</vt:lpstr>
    </vt:vector>
  </TitlesOfParts>
  <Company>South Dakota State University</Company>
  <LinksUpToDate>false</LinksUpToDate>
  <CharactersWithSpaces>26800</CharactersWithSpaces>
  <SharedDoc>false</SharedDoc>
  <HLinks>
    <vt:vector size="24" baseType="variant">
      <vt:variant>
        <vt:i4>4980800</vt:i4>
      </vt:variant>
      <vt:variant>
        <vt:i4>9</vt:i4>
      </vt:variant>
      <vt:variant>
        <vt:i4>0</vt:i4>
      </vt:variant>
      <vt:variant>
        <vt:i4>5</vt:i4>
      </vt:variant>
      <vt:variant>
        <vt:lpwstr>http://www.fanlight.com/</vt:lpwstr>
      </vt:variant>
      <vt:variant>
        <vt:lpwstr/>
      </vt:variant>
      <vt:variant>
        <vt:i4>5373956</vt:i4>
      </vt:variant>
      <vt:variant>
        <vt:i4>6</vt:i4>
      </vt:variant>
      <vt:variant>
        <vt:i4>0</vt:i4>
      </vt:variant>
      <vt:variant>
        <vt:i4>5</vt:i4>
      </vt:variant>
      <vt:variant>
        <vt:lpwstr>http://ffh.films.com/</vt:lpwstr>
      </vt:variant>
      <vt:variant>
        <vt:lpwstr/>
      </vt:variant>
      <vt:variant>
        <vt:i4>2293884</vt:i4>
      </vt:variant>
      <vt:variant>
        <vt:i4>3</vt:i4>
      </vt:variant>
      <vt:variant>
        <vt:i4>0</vt:i4>
      </vt:variant>
      <vt:variant>
        <vt:i4>5</vt:i4>
      </vt:variant>
      <vt:variant>
        <vt:lpwstr>http://www.apa.org/</vt:lpwstr>
      </vt:variant>
      <vt:variant>
        <vt:lpwstr/>
      </vt:variant>
      <vt:variant>
        <vt:i4>7929916</vt:i4>
      </vt:variant>
      <vt:variant>
        <vt:i4>0</vt:i4>
      </vt:variant>
      <vt:variant>
        <vt:i4>0</vt:i4>
      </vt:variant>
      <vt:variant>
        <vt:i4>5</vt:i4>
      </vt:variant>
      <vt:variant>
        <vt:lpwstr>http://www.youtube.com/watch?v=vCORDl4bqDE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5</dc:title>
  <dc:subject/>
  <dc:creator>Virginia Norris</dc:creator>
  <cp:keywords/>
  <cp:lastModifiedBy>Odoardi, Elisa</cp:lastModifiedBy>
  <cp:revision>2</cp:revision>
  <cp:lastPrinted>2005-04-09T23:36:00Z</cp:lastPrinted>
  <dcterms:created xsi:type="dcterms:W3CDTF">2020-03-10T19:40:00Z</dcterms:created>
  <dcterms:modified xsi:type="dcterms:W3CDTF">2020-03-10T19:40:00Z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0x0101006FCAF0B321E07741AD0D3BFA072FF6BC</vt:lpwstr>
  </property>
</Properties>
</file>